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0AC59B" w14:textId="77777777" w:rsidR="008A5D94" w:rsidRPr="008A5D94" w:rsidRDefault="008A5D94" w:rsidP="008A5D94">
      <w:pPr>
        <w:rPr>
          <w:b/>
          <w:bCs/>
          <w:rtl/>
        </w:rPr>
      </w:pPr>
      <w:bookmarkStart w:id="0" w:name="_GoBack"/>
      <w:bookmarkEnd w:id="0"/>
      <w:r w:rsidRPr="008A5D94">
        <w:rPr>
          <w:b/>
          <w:bCs/>
          <w:rtl/>
        </w:rPr>
        <w:t xml:space="preserve">נספח </w:t>
      </w:r>
      <w:r w:rsidRPr="008A5D94">
        <w:rPr>
          <w:rFonts w:hint="cs"/>
          <w:b/>
          <w:bCs/>
          <w:rtl/>
        </w:rPr>
        <w:t>ב</w:t>
      </w:r>
    </w:p>
    <w:p w14:paraId="6B4B9DCD" w14:textId="22FC485C" w:rsidR="008A5D94" w:rsidRPr="008A5D94" w:rsidRDefault="008A5D94" w:rsidP="008A5D94">
      <w:pPr>
        <w:rPr>
          <w:rtl/>
        </w:rPr>
      </w:pPr>
      <w:r w:rsidRPr="008A5D94">
        <w:rPr>
          <w:rFonts w:hint="cs"/>
          <w:rtl/>
        </w:rPr>
        <w:t>חוות דעת מקצועית במסגרת כוונה להתקשר עם ספק יחיד/ספק חוץ</w:t>
      </w:r>
    </w:p>
    <w:p w14:paraId="4EF1C126" w14:textId="77777777" w:rsidR="008A5D94" w:rsidRPr="008A5D94" w:rsidRDefault="008A5D94" w:rsidP="008A5D94">
      <w:pPr>
        <w:rPr>
          <w:b/>
          <w:rtl/>
        </w:rPr>
      </w:pPr>
    </w:p>
    <w:p w14:paraId="2B8BBC6D" w14:textId="77777777" w:rsidR="008A5D94" w:rsidRPr="008A5D94" w:rsidRDefault="008A5D94" w:rsidP="008A5D94">
      <w:pPr>
        <w:rPr>
          <w:b/>
          <w:rtl/>
        </w:rPr>
      </w:pPr>
      <w:r w:rsidRPr="008A5D94">
        <w:rPr>
          <w:b/>
          <w:rtl/>
        </w:rPr>
        <w:t xml:space="preserve">אל: ועדת המכרזים </w:t>
      </w:r>
    </w:p>
    <w:p w14:paraId="2AC87179" w14:textId="77777777" w:rsidR="008A5D94" w:rsidRPr="008A5D94" w:rsidRDefault="008A5D94" w:rsidP="008A5D94">
      <w:pPr>
        <w:rPr>
          <w:b/>
          <w:rtl/>
        </w:rPr>
      </w:pPr>
    </w:p>
    <w:p w14:paraId="66B5FA8F" w14:textId="77777777" w:rsidR="008A5D94" w:rsidRPr="008A5D94" w:rsidRDefault="008A5D94" w:rsidP="008A5D94">
      <w:pPr>
        <w:rPr>
          <w:bCs/>
          <w:u w:val="single"/>
          <w:rtl/>
        </w:rPr>
      </w:pPr>
      <w:r w:rsidRPr="008A5D94">
        <w:rPr>
          <w:bCs/>
          <w:rtl/>
        </w:rPr>
        <w:t xml:space="preserve">הנדון: </w:t>
      </w:r>
      <w:r w:rsidRPr="008A5D94">
        <w:rPr>
          <w:bCs/>
          <w:u w:val="single"/>
          <w:rtl/>
        </w:rPr>
        <w:t>חוות דעת מקצועית במסגרת כוונה להתקשר עם ספק יחיד/ספק חוץ</w:t>
      </w:r>
    </w:p>
    <w:p w14:paraId="6E5A245A" w14:textId="77777777" w:rsidR="008A5D94" w:rsidRPr="008A5D94" w:rsidRDefault="008A5D94" w:rsidP="008A5D94">
      <w:pPr>
        <w:rPr>
          <w:b/>
          <w:rtl/>
        </w:rPr>
      </w:pPr>
    </w:p>
    <w:p w14:paraId="133179D3" w14:textId="65F892EC" w:rsidR="008A5D94" w:rsidRPr="008A5D94" w:rsidRDefault="008A5D94" w:rsidP="00844675">
      <w:pPr>
        <w:rPr>
          <w:b/>
          <w:rtl/>
        </w:rPr>
      </w:pPr>
      <w:r w:rsidRPr="008A5D94">
        <w:rPr>
          <w:b/>
          <w:rtl/>
        </w:rPr>
        <w:t xml:space="preserve">הבקשה מסתמכת על תקנה  </w:t>
      </w:r>
      <w:r w:rsidR="00844675">
        <w:rPr>
          <w:rFonts w:hint="cs"/>
          <w:b/>
          <w:rtl/>
        </w:rPr>
        <w:t xml:space="preserve"> </w:t>
      </w:r>
      <w:r w:rsidR="00844675">
        <w:rPr>
          <w:b/>
        </w:rPr>
        <w:sym w:font="Wingdings" w:char="F078"/>
      </w:r>
      <w:r w:rsidRPr="008A5D94">
        <w:rPr>
          <w:b/>
          <w:rtl/>
        </w:rPr>
        <w:t xml:space="preserve"> 3(29) / </w:t>
      </w:r>
      <w:r w:rsidR="00844675">
        <w:rPr>
          <w:b/>
        </w:rPr>
        <w:sym w:font="Wingdings" w:char="F06F"/>
      </w:r>
      <w:r w:rsidRPr="008A5D94">
        <w:rPr>
          <w:b/>
          <w:rtl/>
        </w:rPr>
        <w:t xml:space="preserve"> 3(31) (סמן את התקנה המתאימה) ל</w:t>
      </w:r>
      <w:hyperlink r:id="rId5" w:history="1">
        <w:r w:rsidRPr="008A5D94">
          <w:rPr>
            <w:rStyle w:val="Hyperlink"/>
            <w:b/>
            <w:rtl/>
          </w:rPr>
          <w:t xml:space="preserve">תקנות חובת </w:t>
        </w:r>
        <w:r w:rsidRPr="008A5D94">
          <w:rPr>
            <w:rStyle w:val="Hyperlink"/>
            <w:rFonts w:hint="cs"/>
            <w:b/>
            <w:rtl/>
          </w:rPr>
          <w:t>ה</w:t>
        </w:r>
        <w:r w:rsidRPr="008A5D94">
          <w:rPr>
            <w:rStyle w:val="Hyperlink"/>
            <w:b/>
            <w:rtl/>
          </w:rPr>
          <w:t>מכרזים</w:t>
        </w:r>
        <w:r w:rsidRPr="008A5D94">
          <w:rPr>
            <w:rStyle w:val="Hyperlink"/>
            <w:rFonts w:hint="cs"/>
            <w:b/>
            <w:rtl/>
          </w:rPr>
          <w:t>, תשנ''ג-1993</w:t>
        </w:r>
      </w:hyperlink>
      <w:r w:rsidRPr="008A5D94">
        <w:rPr>
          <w:rFonts w:hint="cs"/>
          <w:b/>
          <w:rtl/>
        </w:rPr>
        <w:t xml:space="preserve">, </w:t>
      </w:r>
      <w:r w:rsidRPr="008A5D94">
        <w:rPr>
          <w:b/>
          <w:rtl/>
        </w:rPr>
        <w:t xml:space="preserve">על </w:t>
      </w:r>
      <w:hyperlink r:id="rId6" w:history="1">
        <w:r w:rsidRPr="008A5D94">
          <w:rPr>
            <w:rStyle w:val="Hyperlink"/>
            <w:b/>
            <w:rtl/>
          </w:rPr>
          <w:t xml:space="preserve">הוראות </w:t>
        </w:r>
        <w:proofErr w:type="spellStart"/>
        <w:r w:rsidRPr="008A5D94">
          <w:rPr>
            <w:rStyle w:val="Hyperlink"/>
            <w:b/>
            <w:rtl/>
          </w:rPr>
          <w:t>תכ"ם</w:t>
        </w:r>
        <w:proofErr w:type="spellEnd"/>
        <w:r w:rsidRPr="008A5D94">
          <w:rPr>
            <w:rStyle w:val="Hyperlink"/>
            <w:rFonts w:hint="cs"/>
            <w:b/>
            <w:rtl/>
          </w:rPr>
          <w:t>, ''פטור ממכרז'',</w:t>
        </w:r>
        <w:r w:rsidRPr="008A5D94">
          <w:rPr>
            <w:rStyle w:val="Hyperlink"/>
            <w:b/>
            <w:rtl/>
          </w:rPr>
          <w:t xml:space="preserve"> מס' </w:t>
        </w:r>
        <w:r w:rsidRPr="008A5D94">
          <w:rPr>
            <w:rStyle w:val="Hyperlink"/>
            <w:rFonts w:hint="cs"/>
            <w:b/>
            <w:rtl/>
          </w:rPr>
          <w:t>7.3.6.1</w:t>
        </w:r>
      </w:hyperlink>
      <w:r w:rsidRPr="008A5D94">
        <w:rPr>
          <w:rFonts w:hint="cs"/>
          <w:b/>
          <w:rtl/>
        </w:rPr>
        <w:t xml:space="preserve"> ועל </w:t>
      </w:r>
      <w:hyperlink r:id="rId7" w:history="1">
        <w:r w:rsidRPr="008A5D94">
          <w:rPr>
            <w:rStyle w:val="Hyperlink"/>
            <w:rFonts w:hint="cs"/>
            <w:b/>
            <w:rtl/>
          </w:rPr>
          <w:t xml:space="preserve">הוראת </w:t>
        </w:r>
        <w:proofErr w:type="spellStart"/>
        <w:r w:rsidRPr="008A5D94">
          <w:rPr>
            <w:rStyle w:val="Hyperlink"/>
            <w:rFonts w:hint="cs"/>
            <w:b/>
            <w:rtl/>
          </w:rPr>
          <w:t>תכ</w:t>
        </w:r>
        <w:proofErr w:type="spellEnd"/>
        <w:r w:rsidRPr="008A5D94">
          <w:rPr>
            <w:rStyle w:val="Hyperlink"/>
            <w:rFonts w:hint="cs"/>
            <w:b/>
            <w:rtl/>
          </w:rPr>
          <w:t>''ם, ''בחינת קיומם של ספקים ומיזמים'', מס' 7.3.6.2.</w:t>
        </w:r>
      </w:hyperlink>
      <w:r w:rsidRPr="008A5D94">
        <w:rPr>
          <w:rFonts w:hint="cs"/>
          <w:b/>
          <w:rtl/>
        </w:rPr>
        <w:t xml:space="preserve"> </w:t>
      </w:r>
    </w:p>
    <w:p w14:paraId="6C1B4122" w14:textId="77777777" w:rsidR="008A5D94" w:rsidRPr="008A5D94" w:rsidRDefault="008A5D94" w:rsidP="008A5D94">
      <w:pPr>
        <w:rPr>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296"/>
      </w:tblGrid>
      <w:tr w:rsidR="008A5D94" w:rsidRPr="008A5D94" w14:paraId="1B60ABAF" w14:textId="77777777" w:rsidTr="000A657A">
        <w:tc>
          <w:tcPr>
            <w:tcW w:w="9178" w:type="dxa"/>
            <w:tcBorders>
              <w:bottom w:val="single" w:sz="4" w:space="0" w:color="auto"/>
            </w:tcBorders>
            <w:shd w:val="clear" w:color="auto" w:fill="E6E6E6"/>
          </w:tcPr>
          <w:p w14:paraId="6C9E9901" w14:textId="77777777" w:rsidR="008A5D94" w:rsidRPr="008A5D94" w:rsidRDefault="008A5D94" w:rsidP="008A5D94">
            <w:pPr>
              <w:rPr>
                <w:bCs/>
                <w:rtl/>
              </w:rPr>
            </w:pPr>
            <w:r w:rsidRPr="008A5D94">
              <w:rPr>
                <w:bCs/>
                <w:rtl/>
              </w:rPr>
              <w:t>תיאור מהות ההתקשרות (רקע ופירוט התכונות של הטובין/השירות/העבודה)</w:t>
            </w:r>
          </w:p>
        </w:tc>
      </w:tr>
      <w:tr w:rsidR="008A5D94" w:rsidRPr="008A5D94" w14:paraId="4D0B8120" w14:textId="77777777" w:rsidTr="000A657A">
        <w:tc>
          <w:tcPr>
            <w:tcW w:w="9178" w:type="dxa"/>
            <w:tcBorders>
              <w:bottom w:val="single" w:sz="4" w:space="0" w:color="auto"/>
            </w:tcBorders>
          </w:tcPr>
          <w:p w14:paraId="66A716D6" w14:textId="3BD4A0F6" w:rsidR="008A5D94" w:rsidRPr="008A5D94" w:rsidRDefault="00183CAF" w:rsidP="00815FA3">
            <w:pPr>
              <w:rPr>
                <w:b/>
                <w:rtl/>
              </w:rPr>
            </w:pPr>
            <w:r w:rsidRPr="00E03A3E">
              <w:rPr>
                <w:rFonts w:cs="Arial"/>
                <w:b/>
                <w:rtl/>
              </w:rPr>
              <w:t xml:space="preserve">ממשלת ישראל הטילה על המכון הגיאולוגי לבצע ניטור חודשי של שקיעות קרקע מקדימות להיווצרות </w:t>
            </w:r>
            <w:proofErr w:type="spellStart"/>
            <w:r w:rsidRPr="00E03A3E">
              <w:rPr>
                <w:rFonts w:cs="Arial"/>
                <w:b/>
                <w:rtl/>
              </w:rPr>
              <w:t>בולענים</w:t>
            </w:r>
            <w:proofErr w:type="spellEnd"/>
            <w:r w:rsidRPr="00E03A3E">
              <w:rPr>
                <w:rFonts w:cs="Arial"/>
                <w:b/>
                <w:rtl/>
              </w:rPr>
              <w:t xml:space="preserve"> </w:t>
            </w:r>
            <w:r>
              <w:rPr>
                <w:rFonts w:cs="Arial" w:hint="cs"/>
                <w:b/>
                <w:rtl/>
              </w:rPr>
              <w:t xml:space="preserve">ולהקים מערכת התרעה </w:t>
            </w:r>
            <w:proofErr w:type="spellStart"/>
            <w:r>
              <w:rPr>
                <w:rFonts w:cs="Arial" w:hint="cs"/>
                <w:b/>
                <w:rtl/>
              </w:rPr>
              <w:t>לבולענים</w:t>
            </w:r>
            <w:proofErr w:type="spellEnd"/>
            <w:r>
              <w:rPr>
                <w:rFonts w:cs="Arial" w:hint="cs"/>
                <w:b/>
                <w:rtl/>
              </w:rPr>
              <w:t xml:space="preserve"> </w:t>
            </w:r>
            <w:r w:rsidRPr="00E03A3E">
              <w:rPr>
                <w:rFonts w:cs="Arial"/>
                <w:b/>
                <w:rtl/>
              </w:rPr>
              <w:t xml:space="preserve">לאורך כל חוף ים המלח באמצעות טכנולוגיה לוויינית המבוססת על הדמאות רדאר. </w:t>
            </w:r>
            <w:r w:rsidR="008A5D94" w:rsidRPr="008A5D94">
              <w:rPr>
                <w:b/>
                <w:rtl/>
              </w:rPr>
              <w:t>לשם כך נדרש</w:t>
            </w:r>
            <w:r w:rsidR="00E755AA">
              <w:rPr>
                <w:rFonts w:hint="cs"/>
                <w:b/>
                <w:rtl/>
              </w:rPr>
              <w:t xml:space="preserve">ת רכישת הדמאות רדאר </w:t>
            </w:r>
            <w:r w:rsidR="00ED011C">
              <w:rPr>
                <w:rFonts w:hint="cs"/>
                <w:b/>
                <w:rtl/>
              </w:rPr>
              <w:t>מלוויינים</w:t>
            </w:r>
            <w:r w:rsidR="00E755AA">
              <w:rPr>
                <w:rFonts w:hint="cs"/>
                <w:b/>
                <w:rtl/>
              </w:rPr>
              <w:t>.</w:t>
            </w:r>
            <w:r w:rsidR="008A5D94" w:rsidRPr="008A5D94">
              <w:rPr>
                <w:b/>
                <w:rtl/>
              </w:rPr>
              <w:t xml:space="preserve"> </w:t>
            </w:r>
            <w:r w:rsidR="00F67B43" w:rsidRPr="00F67B43">
              <w:rPr>
                <w:rFonts w:cs="Arial"/>
                <w:b/>
                <w:rtl/>
              </w:rPr>
              <w:t xml:space="preserve">במסגרת הפרויקט יוקמו עמדות </w:t>
            </w:r>
            <w:r w:rsidR="00F67B43">
              <w:rPr>
                <w:rFonts w:cs="Arial" w:hint="cs"/>
                <w:b/>
                <w:rtl/>
              </w:rPr>
              <w:t>מחשב</w:t>
            </w:r>
            <w:r w:rsidR="00F67B43" w:rsidRPr="00F67B43">
              <w:rPr>
                <w:rFonts w:cs="Arial"/>
                <w:b/>
                <w:rtl/>
              </w:rPr>
              <w:t xml:space="preserve"> </w:t>
            </w:r>
            <w:r w:rsidR="00F67B43">
              <w:rPr>
                <w:rFonts w:cs="Arial" w:hint="cs"/>
                <w:b/>
                <w:rtl/>
              </w:rPr>
              <w:t>ש</w:t>
            </w:r>
            <w:r w:rsidR="00F67B43" w:rsidRPr="00F67B43">
              <w:rPr>
                <w:rFonts w:cs="Arial"/>
                <w:b/>
                <w:rtl/>
              </w:rPr>
              <w:t xml:space="preserve">יצוידו </w:t>
            </w:r>
            <w:r w:rsidR="00F67B43">
              <w:rPr>
                <w:rFonts w:cs="Arial" w:hint="cs"/>
                <w:b/>
                <w:rtl/>
              </w:rPr>
              <w:t>בתוכנות ייעודיות לעיבוד הדמאות הרדאר</w:t>
            </w:r>
            <w:r w:rsidR="00C2144E">
              <w:rPr>
                <w:rFonts w:cs="Arial" w:hint="cs"/>
                <w:b/>
                <w:rtl/>
              </w:rPr>
              <w:t xml:space="preserve"> לטובת</w:t>
            </w:r>
            <w:r>
              <w:rPr>
                <w:rFonts w:cs="Arial" w:hint="cs"/>
                <w:b/>
                <w:rtl/>
              </w:rPr>
              <w:t xml:space="preserve"> מערכת ההתרעה</w:t>
            </w:r>
            <w:r w:rsidR="00F67B43">
              <w:rPr>
                <w:rFonts w:cs="Arial" w:hint="cs"/>
                <w:b/>
                <w:rtl/>
              </w:rPr>
              <w:t>.</w:t>
            </w:r>
          </w:p>
          <w:p w14:paraId="5BECC840" w14:textId="77777777" w:rsidR="00632319" w:rsidRDefault="008A5D94" w:rsidP="006D3710">
            <w:pPr>
              <w:rPr>
                <w:b/>
                <w:rtl/>
              </w:rPr>
            </w:pPr>
            <w:r w:rsidRPr="008A5D94">
              <w:rPr>
                <w:b/>
                <w:rtl/>
              </w:rPr>
              <w:t xml:space="preserve">תכונות </w:t>
            </w:r>
            <w:r w:rsidR="00E755AA">
              <w:rPr>
                <w:rFonts w:hint="cs"/>
                <w:b/>
                <w:rtl/>
              </w:rPr>
              <w:t>הטובין</w:t>
            </w:r>
            <w:r w:rsidR="00E755AA">
              <w:rPr>
                <w:b/>
                <w:rtl/>
              </w:rPr>
              <w:t xml:space="preserve"> הנדרש</w:t>
            </w:r>
            <w:r w:rsidR="00E755AA">
              <w:rPr>
                <w:rFonts w:hint="cs"/>
                <w:b/>
                <w:rtl/>
              </w:rPr>
              <w:t>ים</w:t>
            </w:r>
            <w:r w:rsidR="00E755AA">
              <w:rPr>
                <w:b/>
                <w:rtl/>
              </w:rPr>
              <w:t xml:space="preserve"> ה</w:t>
            </w:r>
            <w:r w:rsidR="00E755AA">
              <w:rPr>
                <w:rFonts w:hint="cs"/>
                <w:b/>
                <w:rtl/>
              </w:rPr>
              <w:t>ם</w:t>
            </w:r>
            <w:r w:rsidRPr="008A5D94">
              <w:rPr>
                <w:b/>
                <w:rtl/>
              </w:rPr>
              <w:t>:</w:t>
            </w:r>
            <w:r w:rsidR="006D3710">
              <w:rPr>
                <w:rFonts w:hint="cs"/>
                <w:b/>
                <w:rtl/>
              </w:rPr>
              <w:t xml:space="preserve"> הדמאות רדאר מלוויינים</w:t>
            </w:r>
            <w:r w:rsidR="00632319">
              <w:rPr>
                <w:rFonts w:hint="cs"/>
                <w:b/>
                <w:rtl/>
              </w:rPr>
              <w:t xml:space="preserve"> לפי המפרט הבא:</w:t>
            </w:r>
          </w:p>
          <w:p w14:paraId="5FC59EFC" w14:textId="1D3D10B0" w:rsidR="00632319" w:rsidRDefault="006D3710" w:rsidP="00632319">
            <w:pPr>
              <w:rPr>
                <w:b/>
                <w:rtl/>
              </w:rPr>
            </w:pPr>
            <w:r>
              <w:rPr>
                <w:rFonts w:hint="cs"/>
                <w:b/>
                <w:rtl/>
              </w:rPr>
              <w:t xml:space="preserve">אורך גל </w:t>
            </w:r>
            <w:r w:rsidR="00632319">
              <w:rPr>
                <w:rFonts w:hint="cs"/>
                <w:b/>
                <w:rtl/>
              </w:rPr>
              <w:t>3.1</w:t>
            </w:r>
            <w:r>
              <w:rPr>
                <w:rFonts w:hint="cs"/>
                <w:b/>
                <w:rtl/>
              </w:rPr>
              <w:t xml:space="preserve"> ס"מ</w:t>
            </w:r>
            <w:r w:rsidR="00632319">
              <w:rPr>
                <w:rFonts w:hint="cs"/>
                <w:b/>
                <w:rtl/>
              </w:rPr>
              <w:t xml:space="preserve"> </w:t>
            </w:r>
            <w:r w:rsidR="00632319">
              <w:rPr>
                <w:b/>
                <w:lang w:val="en-GB"/>
              </w:rPr>
              <w:t>(x-band)</w:t>
            </w:r>
            <w:r w:rsidR="00632319">
              <w:rPr>
                <w:rFonts w:hint="cs"/>
                <w:b/>
                <w:rtl/>
              </w:rPr>
              <w:t xml:space="preserve">, </w:t>
            </w:r>
          </w:p>
          <w:p w14:paraId="09374DB8" w14:textId="77777777" w:rsidR="00632319" w:rsidRDefault="00632319" w:rsidP="006D3710">
            <w:pPr>
              <w:rPr>
                <w:b/>
                <w:rtl/>
              </w:rPr>
            </w:pPr>
            <w:r>
              <w:rPr>
                <w:rFonts w:hint="cs"/>
                <w:b/>
                <w:rtl/>
              </w:rPr>
              <w:t>רזולוצי</w:t>
            </w:r>
            <w:r w:rsidR="00F67B43">
              <w:rPr>
                <w:rFonts w:hint="cs"/>
                <w:b/>
                <w:rtl/>
              </w:rPr>
              <w:t xml:space="preserve">ה קרקעית 3 מ', </w:t>
            </w:r>
          </w:p>
          <w:p w14:paraId="166F75EB" w14:textId="37D533F7" w:rsidR="008A5D94" w:rsidRPr="008A5D94" w:rsidRDefault="00F67B43" w:rsidP="006D3710">
            <w:pPr>
              <w:rPr>
                <w:b/>
                <w:rtl/>
              </w:rPr>
            </w:pPr>
            <w:r>
              <w:rPr>
                <w:rFonts w:hint="cs"/>
                <w:b/>
                <w:rtl/>
              </w:rPr>
              <w:t xml:space="preserve">זמן חזרה בין הדמאות עוקבות </w:t>
            </w:r>
            <w:r>
              <w:rPr>
                <w:b/>
                <w:rtl/>
              </w:rPr>
              <w:t>–</w:t>
            </w:r>
            <w:r>
              <w:rPr>
                <w:rFonts w:hint="cs"/>
                <w:b/>
                <w:rtl/>
              </w:rPr>
              <w:t xml:space="preserve"> 11 ימים</w:t>
            </w:r>
            <w:r w:rsidR="006D3710">
              <w:rPr>
                <w:rFonts w:hint="cs"/>
                <w:b/>
                <w:rtl/>
              </w:rPr>
              <w:t xml:space="preserve"> </w:t>
            </w:r>
          </w:p>
        </w:tc>
      </w:tr>
    </w:tbl>
    <w:p w14:paraId="4D6590C6" w14:textId="77777777" w:rsidR="008A5D94" w:rsidRPr="008A5D94" w:rsidRDefault="008A5D94" w:rsidP="008A5D94">
      <w:pPr>
        <w:rPr>
          <w:bCs/>
          <w:rtl/>
        </w:rPr>
      </w:pPr>
    </w:p>
    <w:p w14:paraId="4C6FE833" w14:textId="5CB4449F" w:rsidR="008A5D94" w:rsidRPr="008A5D94" w:rsidRDefault="008A5D94" w:rsidP="00E03A3E">
      <w:pPr>
        <w:rPr>
          <w:b/>
          <w:rtl/>
        </w:rPr>
      </w:pPr>
      <w:r w:rsidRPr="008A5D94">
        <w:rPr>
          <w:bCs/>
          <w:rtl/>
        </w:rPr>
        <w:t xml:space="preserve">האם קיים בנושא ההתקשרות מכרז </w:t>
      </w:r>
      <w:proofErr w:type="spellStart"/>
      <w:r w:rsidRPr="008A5D94">
        <w:rPr>
          <w:bCs/>
          <w:rtl/>
        </w:rPr>
        <w:t>חשכ"לי</w:t>
      </w:r>
      <w:proofErr w:type="spellEnd"/>
      <w:r w:rsidR="00E03A3E">
        <w:rPr>
          <w:rFonts w:hint="cs"/>
          <w:b/>
          <w:rtl/>
        </w:rPr>
        <w:t xml:space="preserve">: </w:t>
      </w:r>
      <w:r w:rsidRPr="008A5D94">
        <w:rPr>
          <w:b/>
          <w:rtl/>
        </w:rPr>
        <w:t xml:space="preserve"> לא</w:t>
      </w:r>
    </w:p>
    <w:p w14:paraId="7C2BD86C" w14:textId="77777777" w:rsidR="008A5D94" w:rsidRPr="008A5D94" w:rsidRDefault="008A5D94" w:rsidP="008A5D94">
      <w:pPr>
        <w:rPr>
          <w:b/>
          <w:rtl/>
        </w:rPr>
      </w:pPr>
      <w:r w:rsidRPr="008A5D94">
        <w:rPr>
          <w:bCs/>
          <w:rtl/>
        </w:rPr>
        <w:t>סוג ההתקשרות</w:t>
      </w:r>
      <w:r w:rsidRPr="008A5D94">
        <w:rPr>
          <w:b/>
          <w:rtl/>
        </w:rPr>
        <w:t xml:space="preserve">: (סמן </w:t>
      </w:r>
      <w:r w:rsidRPr="008A5D94">
        <w:rPr>
          <w:b/>
        </w:rPr>
        <w:t>X</w:t>
      </w:r>
      <w:r w:rsidRPr="008A5D94">
        <w:rPr>
          <w:b/>
          <w:rtl/>
        </w:rPr>
        <w:t xml:space="preserve"> במקום המתאים)</w:t>
      </w:r>
    </w:p>
    <w:p w14:paraId="391A96A7" w14:textId="77777777" w:rsidR="008A5D94" w:rsidRPr="008A5D94" w:rsidRDefault="008A5D94" w:rsidP="008A5D94">
      <w:pPr>
        <w:rPr>
          <w:b/>
          <w:rtl/>
        </w:rPr>
      </w:pPr>
    </w:p>
    <w:tbl>
      <w:tblPr>
        <w:bidiVisual/>
        <w:tblW w:w="0" w:type="auto"/>
        <w:tblLayout w:type="fixed"/>
        <w:tblLook w:val="0000" w:firstRow="0" w:lastRow="0" w:firstColumn="0" w:lastColumn="0" w:noHBand="0" w:noVBand="0"/>
      </w:tblPr>
      <w:tblGrid>
        <w:gridCol w:w="3085"/>
        <w:gridCol w:w="2977"/>
        <w:gridCol w:w="3116"/>
      </w:tblGrid>
      <w:tr w:rsidR="008A5D94" w:rsidRPr="008A5D94" w14:paraId="5504EEC2" w14:textId="77777777" w:rsidTr="000A657A">
        <w:tc>
          <w:tcPr>
            <w:tcW w:w="3085" w:type="dxa"/>
          </w:tcPr>
          <w:p w14:paraId="4C126267" w14:textId="5C708EB4" w:rsidR="008A5D94" w:rsidRPr="008A5D94" w:rsidRDefault="008A5D94" w:rsidP="009D1341">
            <w:pPr>
              <w:rPr>
                <w:b/>
                <w:rtl/>
              </w:rPr>
            </w:pPr>
            <w:r w:rsidRPr="008A5D94">
              <w:rPr>
                <w:b/>
                <w:rtl/>
              </w:rPr>
              <w:t xml:space="preserve">   טובין</w:t>
            </w:r>
            <w:r w:rsidR="006D3710">
              <w:rPr>
                <w:rFonts w:hint="cs"/>
                <w:b/>
                <w:rtl/>
              </w:rPr>
              <w:t xml:space="preserve"> </w:t>
            </w:r>
            <w:r w:rsidR="006D3710">
              <w:rPr>
                <w:rFonts w:hint="cs"/>
                <w:b/>
              </w:rPr>
              <w:t>X</w:t>
            </w:r>
          </w:p>
        </w:tc>
        <w:tc>
          <w:tcPr>
            <w:tcW w:w="2977" w:type="dxa"/>
          </w:tcPr>
          <w:p w14:paraId="7855EC2C" w14:textId="5FBBC7B0" w:rsidR="008A5D94" w:rsidRPr="008A5D94" w:rsidRDefault="008A5D94" w:rsidP="008A5D94">
            <w:pPr>
              <w:rPr>
                <w:b/>
                <w:rtl/>
              </w:rPr>
            </w:pPr>
            <w:r w:rsidRPr="008A5D94">
              <w:rPr>
                <w:b/>
                <w:rtl/>
              </w:rPr>
              <w:t>שירותים</w:t>
            </w:r>
          </w:p>
        </w:tc>
        <w:tc>
          <w:tcPr>
            <w:tcW w:w="3116" w:type="dxa"/>
          </w:tcPr>
          <w:p w14:paraId="13523D43" w14:textId="77777777" w:rsidR="008A5D94" w:rsidRPr="008A5D94" w:rsidRDefault="008A5D94" w:rsidP="008A5D94">
            <w:pPr>
              <w:rPr>
                <w:b/>
                <w:rtl/>
              </w:rPr>
            </w:pPr>
          </w:p>
        </w:tc>
      </w:tr>
    </w:tbl>
    <w:p w14:paraId="394863E4" w14:textId="77777777" w:rsidR="008A5D94" w:rsidRPr="008A5D94" w:rsidRDefault="008A5D94" w:rsidP="008A5D94">
      <w:pPr>
        <w:rPr>
          <w:b/>
          <w:rtl/>
        </w:rPr>
      </w:pPr>
    </w:p>
    <w:tbl>
      <w:tblPr>
        <w:bidiVisual/>
        <w:tblW w:w="0" w:type="auto"/>
        <w:tblLook w:val="01E0" w:firstRow="1" w:lastRow="1" w:firstColumn="1" w:lastColumn="1" w:noHBand="0" w:noVBand="0"/>
        <w:tblCaption w:val="טבלה"/>
        <w:tblDescription w:val="פרטי הספק"/>
      </w:tblPr>
      <w:tblGrid>
        <w:gridCol w:w="2586"/>
        <w:gridCol w:w="3014"/>
        <w:gridCol w:w="2701"/>
      </w:tblGrid>
      <w:tr w:rsidR="008A5D94" w:rsidRPr="008A5D94" w14:paraId="1B6C0371" w14:textId="77777777" w:rsidTr="000A657A">
        <w:tc>
          <w:tcPr>
            <w:tcW w:w="2698" w:type="dxa"/>
            <w:tcBorders>
              <w:top w:val="single" w:sz="4" w:space="0" w:color="auto"/>
              <w:left w:val="single" w:sz="4" w:space="0" w:color="auto"/>
              <w:bottom w:val="single" w:sz="4" w:space="0" w:color="auto"/>
              <w:right w:val="single" w:sz="4" w:space="0" w:color="auto"/>
            </w:tcBorders>
            <w:shd w:val="clear" w:color="auto" w:fill="E6E6E6"/>
          </w:tcPr>
          <w:p w14:paraId="292CEC62" w14:textId="77777777" w:rsidR="008A5D94" w:rsidRPr="008A5D94" w:rsidRDefault="008A5D94" w:rsidP="008A5D94">
            <w:pPr>
              <w:rPr>
                <w:bCs/>
                <w:rtl/>
              </w:rPr>
            </w:pPr>
            <w:r w:rsidRPr="008A5D94">
              <w:rPr>
                <w:bCs/>
                <w:rtl/>
              </w:rPr>
              <w:t>שם הספק:</w:t>
            </w:r>
          </w:p>
        </w:tc>
        <w:tc>
          <w:tcPr>
            <w:tcW w:w="6480" w:type="dxa"/>
            <w:gridSpan w:val="2"/>
            <w:tcBorders>
              <w:top w:val="single" w:sz="4" w:space="0" w:color="auto"/>
              <w:left w:val="single" w:sz="4" w:space="0" w:color="auto"/>
              <w:bottom w:val="single" w:sz="4" w:space="0" w:color="auto"/>
            </w:tcBorders>
          </w:tcPr>
          <w:p w14:paraId="3B753B2D" w14:textId="7A51738E" w:rsidR="008A5D94" w:rsidRPr="00183CAF" w:rsidRDefault="00183CAF" w:rsidP="008A5D94">
            <w:pPr>
              <w:rPr>
                <w:b/>
                <w:lang w:val="en-GB"/>
              </w:rPr>
            </w:pPr>
            <w:proofErr w:type="spellStart"/>
            <w:r>
              <w:rPr>
                <w:rFonts w:hint="cs"/>
                <w:b/>
                <w:rtl/>
              </w:rPr>
              <w:t>פימקס</w:t>
            </w:r>
            <w:proofErr w:type="spellEnd"/>
            <w:r>
              <w:rPr>
                <w:rFonts w:hint="cs"/>
                <w:b/>
                <w:rtl/>
              </w:rPr>
              <w:t xml:space="preserve"> </w:t>
            </w:r>
            <w:r>
              <w:rPr>
                <w:b/>
                <w:lang w:val="en-GB"/>
              </w:rPr>
              <w:t>(</w:t>
            </w:r>
            <w:proofErr w:type="spellStart"/>
            <w:r>
              <w:rPr>
                <w:b/>
                <w:lang w:val="en-GB"/>
              </w:rPr>
              <w:t>Paimex</w:t>
            </w:r>
            <w:proofErr w:type="spellEnd"/>
            <w:r>
              <w:rPr>
                <w:b/>
                <w:lang w:val="en-GB"/>
              </w:rPr>
              <w:t>)</w:t>
            </w:r>
          </w:p>
        </w:tc>
      </w:tr>
      <w:tr w:rsidR="008A5D94" w:rsidRPr="008A5D94" w14:paraId="2D006C70" w14:textId="77777777" w:rsidTr="000A657A">
        <w:tc>
          <w:tcPr>
            <w:tcW w:w="2698" w:type="dxa"/>
            <w:tcBorders>
              <w:top w:val="single" w:sz="4" w:space="0" w:color="auto"/>
              <w:left w:val="single" w:sz="4" w:space="0" w:color="auto"/>
              <w:bottom w:val="single" w:sz="4" w:space="0" w:color="auto"/>
              <w:right w:val="single" w:sz="4" w:space="0" w:color="auto"/>
            </w:tcBorders>
            <w:shd w:val="clear" w:color="auto" w:fill="E6E6E6"/>
          </w:tcPr>
          <w:p w14:paraId="19CCD494" w14:textId="77777777" w:rsidR="008A5D94" w:rsidRPr="008A5D94" w:rsidRDefault="008A5D94" w:rsidP="008A5D94">
            <w:pPr>
              <w:rPr>
                <w:bCs/>
                <w:rtl/>
              </w:rPr>
            </w:pPr>
            <w:r w:rsidRPr="008A5D94">
              <w:rPr>
                <w:bCs/>
                <w:rtl/>
              </w:rPr>
              <w:t xml:space="preserve">מספר הספק </w:t>
            </w:r>
          </w:p>
          <w:p w14:paraId="6203F307" w14:textId="77777777" w:rsidR="008A5D94" w:rsidRPr="008A5D94" w:rsidRDefault="008A5D94" w:rsidP="008A5D94">
            <w:pPr>
              <w:rPr>
                <w:bCs/>
                <w:rtl/>
              </w:rPr>
            </w:pPr>
            <w:r w:rsidRPr="008A5D94">
              <w:rPr>
                <w:bCs/>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4C8F3566" w14:textId="6A7DE25B" w:rsidR="008A5D94" w:rsidRPr="008A5D94" w:rsidRDefault="00183CAF" w:rsidP="00E03A3E">
            <w:pPr>
              <w:rPr>
                <w:b/>
                <w:rtl/>
              </w:rPr>
            </w:pPr>
            <w:r>
              <w:rPr>
                <w:b/>
              </w:rPr>
              <w:t>510024813</w:t>
            </w:r>
          </w:p>
        </w:tc>
      </w:tr>
      <w:tr w:rsidR="008A5D94" w:rsidRPr="008A5D94" w14:paraId="6096E7B8" w14:textId="77777777" w:rsidTr="000A657A">
        <w:tc>
          <w:tcPr>
            <w:tcW w:w="2698" w:type="dxa"/>
            <w:tcBorders>
              <w:top w:val="single" w:sz="4" w:space="0" w:color="auto"/>
              <w:left w:val="single" w:sz="4" w:space="0" w:color="auto"/>
              <w:bottom w:val="single" w:sz="4" w:space="0" w:color="auto"/>
              <w:right w:val="single" w:sz="4" w:space="0" w:color="auto"/>
            </w:tcBorders>
            <w:shd w:val="clear" w:color="auto" w:fill="E6E6E6"/>
          </w:tcPr>
          <w:p w14:paraId="044CCB20" w14:textId="77777777" w:rsidR="008A5D94" w:rsidRPr="008A5D94" w:rsidRDefault="008A5D94" w:rsidP="008A5D94">
            <w:pPr>
              <w:rPr>
                <w:bCs/>
                <w:rtl/>
              </w:rPr>
            </w:pPr>
            <w:r w:rsidRPr="008A5D94">
              <w:rPr>
                <w:bCs/>
                <w:rtl/>
              </w:rPr>
              <w:t>ספק זה ה</w:t>
            </w:r>
            <w:r w:rsidRPr="008A5D94">
              <w:rPr>
                <w:rFonts w:hint="cs"/>
                <w:bCs/>
                <w:rtl/>
              </w:rPr>
              <w:t>י</w:t>
            </w:r>
            <w:r w:rsidRPr="008A5D94">
              <w:rPr>
                <w:bCs/>
                <w:rtl/>
              </w:rPr>
              <w:t xml:space="preserve">נו: </w:t>
            </w:r>
          </w:p>
        </w:tc>
        <w:tc>
          <w:tcPr>
            <w:tcW w:w="3420" w:type="dxa"/>
            <w:tcBorders>
              <w:top w:val="single" w:sz="4" w:space="0" w:color="auto"/>
              <w:left w:val="single" w:sz="4" w:space="0" w:color="auto"/>
              <w:bottom w:val="single" w:sz="4" w:space="0" w:color="auto"/>
            </w:tcBorders>
          </w:tcPr>
          <w:p w14:paraId="11193437" w14:textId="7F20B4C7" w:rsidR="008A5D94" w:rsidRPr="008A5D94" w:rsidRDefault="00E03A3E" w:rsidP="008A5D94">
            <w:pPr>
              <w:rPr>
                <w:b/>
                <w:rtl/>
              </w:rPr>
            </w:pPr>
            <w:r>
              <w:rPr>
                <w:b/>
                <w:lang w:val="en-GB"/>
              </w:rPr>
              <w:t>x</w:t>
            </w:r>
            <w:r w:rsidR="008A5D94" w:rsidRPr="008A5D94">
              <w:rPr>
                <w:b/>
                <w:rtl/>
              </w:rPr>
              <w:t xml:space="preserve"> ספק יחיד </w:t>
            </w:r>
          </w:p>
        </w:tc>
        <w:tc>
          <w:tcPr>
            <w:tcW w:w="3060" w:type="dxa"/>
            <w:tcBorders>
              <w:top w:val="single" w:sz="4" w:space="0" w:color="auto"/>
              <w:bottom w:val="single" w:sz="4" w:space="0" w:color="auto"/>
            </w:tcBorders>
          </w:tcPr>
          <w:p w14:paraId="0EF4CE31" w14:textId="77777777" w:rsidR="008A5D94" w:rsidRPr="008A5D94" w:rsidRDefault="008A5D94" w:rsidP="008A5D94">
            <w:pPr>
              <w:rPr>
                <w:b/>
                <w:rtl/>
              </w:rPr>
            </w:pPr>
            <w:r w:rsidRPr="008A5D94">
              <w:rPr>
                <w:b/>
              </w:rPr>
              <w:sym w:font="Wingdings" w:char="F072"/>
            </w:r>
            <w:r w:rsidRPr="008A5D94">
              <w:rPr>
                <w:b/>
                <w:rtl/>
              </w:rPr>
              <w:t xml:space="preserve"> ספק חוץ </w:t>
            </w:r>
          </w:p>
        </w:tc>
      </w:tr>
      <w:tr w:rsidR="008A5D94" w:rsidRPr="008A5D94" w14:paraId="36470B6D" w14:textId="77777777" w:rsidTr="000A657A">
        <w:tc>
          <w:tcPr>
            <w:tcW w:w="2698" w:type="dxa"/>
            <w:tcBorders>
              <w:top w:val="single" w:sz="4" w:space="0" w:color="auto"/>
              <w:left w:val="single" w:sz="4" w:space="0" w:color="auto"/>
              <w:bottom w:val="single" w:sz="4" w:space="0" w:color="auto"/>
              <w:right w:val="single" w:sz="4" w:space="0" w:color="auto"/>
            </w:tcBorders>
            <w:shd w:val="clear" w:color="auto" w:fill="E6E6E6"/>
          </w:tcPr>
          <w:p w14:paraId="18446758" w14:textId="77777777" w:rsidR="008A5D94" w:rsidRPr="008A5D94" w:rsidRDefault="008A5D94" w:rsidP="008A5D94">
            <w:pPr>
              <w:rPr>
                <w:bCs/>
                <w:rtl/>
              </w:rPr>
            </w:pPr>
            <w:r w:rsidRPr="008A5D94">
              <w:rPr>
                <w:bCs/>
                <w:rtl/>
              </w:rPr>
              <w:t>אומדן / שווי ההתקשרות:</w:t>
            </w:r>
          </w:p>
        </w:tc>
        <w:tc>
          <w:tcPr>
            <w:tcW w:w="6480" w:type="dxa"/>
            <w:gridSpan w:val="2"/>
            <w:tcBorders>
              <w:top w:val="single" w:sz="4" w:space="0" w:color="auto"/>
              <w:left w:val="single" w:sz="4" w:space="0" w:color="auto"/>
              <w:bottom w:val="single" w:sz="4" w:space="0" w:color="auto"/>
            </w:tcBorders>
          </w:tcPr>
          <w:p w14:paraId="133D6B38" w14:textId="1816A528" w:rsidR="008A5D94" w:rsidRPr="008A5D94" w:rsidRDefault="00ED011C" w:rsidP="00ED011C">
            <w:pPr>
              <w:rPr>
                <w:b/>
                <w:rtl/>
              </w:rPr>
            </w:pPr>
            <w:r>
              <w:rPr>
                <w:rFonts w:hint="cs"/>
                <w:b/>
                <w:rtl/>
              </w:rPr>
              <w:t>940</w:t>
            </w:r>
            <w:r w:rsidR="006C4A8D">
              <w:rPr>
                <w:rFonts w:hint="cs"/>
                <w:b/>
                <w:rtl/>
              </w:rPr>
              <w:t>,</w:t>
            </w:r>
            <w:r>
              <w:rPr>
                <w:rFonts w:hint="cs"/>
                <w:b/>
                <w:rtl/>
              </w:rPr>
              <w:t>0</w:t>
            </w:r>
            <w:r w:rsidR="006C4A8D">
              <w:rPr>
                <w:rFonts w:hint="cs"/>
                <w:b/>
                <w:rtl/>
              </w:rPr>
              <w:t>00</w:t>
            </w:r>
            <w:r w:rsidR="008A5D94" w:rsidRPr="008A5D94">
              <w:rPr>
                <w:b/>
                <w:rtl/>
              </w:rPr>
              <w:t xml:space="preserve"> ₪</w:t>
            </w:r>
          </w:p>
        </w:tc>
      </w:tr>
      <w:tr w:rsidR="008A5D94" w:rsidRPr="008A5D94" w14:paraId="28744577" w14:textId="77777777" w:rsidTr="000A657A">
        <w:tc>
          <w:tcPr>
            <w:tcW w:w="2698" w:type="dxa"/>
            <w:tcBorders>
              <w:top w:val="single" w:sz="4" w:space="0" w:color="auto"/>
              <w:left w:val="single" w:sz="4" w:space="0" w:color="auto"/>
              <w:bottom w:val="single" w:sz="4" w:space="0" w:color="auto"/>
              <w:right w:val="single" w:sz="4" w:space="0" w:color="auto"/>
            </w:tcBorders>
            <w:shd w:val="clear" w:color="auto" w:fill="E6E6E6"/>
          </w:tcPr>
          <w:p w14:paraId="5E8E2465" w14:textId="77777777" w:rsidR="008A5D94" w:rsidRPr="008A5D94" w:rsidRDefault="008A5D94" w:rsidP="008A5D94">
            <w:pPr>
              <w:rPr>
                <w:bCs/>
                <w:rtl/>
              </w:rPr>
            </w:pPr>
            <w:r w:rsidRPr="008A5D94">
              <w:rPr>
                <w:bCs/>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0E1721B1" w14:textId="7439563B" w:rsidR="008A5D94" w:rsidRPr="008A5D94" w:rsidRDefault="00E03A3E" w:rsidP="00ED011C">
            <w:pPr>
              <w:rPr>
                <w:b/>
                <w:rtl/>
              </w:rPr>
            </w:pPr>
            <w:r w:rsidRPr="00E03A3E">
              <w:rPr>
                <w:rFonts w:hint="cs"/>
                <w:b/>
                <w:rtl/>
              </w:rPr>
              <w:t>1.1.2021</w:t>
            </w:r>
            <w:r>
              <w:rPr>
                <w:rFonts w:hint="cs"/>
                <w:b/>
                <w:rtl/>
              </w:rPr>
              <w:t xml:space="preserve"> </w:t>
            </w:r>
            <w:r>
              <w:rPr>
                <w:b/>
                <w:rtl/>
              </w:rPr>
              <w:t>–</w:t>
            </w:r>
            <w:r>
              <w:rPr>
                <w:rFonts w:hint="cs"/>
                <w:b/>
                <w:rtl/>
              </w:rPr>
              <w:t xml:space="preserve"> 31.12.202</w:t>
            </w:r>
            <w:r w:rsidR="00ED011C">
              <w:rPr>
                <w:rFonts w:hint="cs"/>
                <w:b/>
                <w:rtl/>
              </w:rPr>
              <w:t>4</w:t>
            </w:r>
          </w:p>
        </w:tc>
      </w:tr>
    </w:tbl>
    <w:p w14:paraId="0F99A89F" w14:textId="77777777" w:rsidR="008A5D94" w:rsidRPr="008A5D94" w:rsidRDefault="008A5D94" w:rsidP="008A5D94">
      <w:pPr>
        <w:rPr>
          <w:bCs/>
          <w:rtl/>
        </w:rPr>
      </w:pPr>
    </w:p>
    <w:p w14:paraId="2919A065" w14:textId="56AE11AA" w:rsidR="008A5D94" w:rsidRDefault="008A5D94" w:rsidP="008A5D94">
      <w:pPr>
        <w:rPr>
          <w:bCs/>
          <w:rtl/>
        </w:rPr>
      </w:pPr>
      <w:r w:rsidRPr="008A5D94">
        <w:rPr>
          <w:bCs/>
          <w:rtl/>
        </w:rPr>
        <w:t>נימוקים כי הספק הוא ספק יחיד או כי הטובין הם טובי חוץ</w:t>
      </w:r>
    </w:p>
    <w:p w14:paraId="6EE886E3" w14:textId="77777777" w:rsidR="00ED011C" w:rsidRPr="00220B9A" w:rsidRDefault="00ED011C" w:rsidP="008A5D94">
      <w:pPr>
        <w:rPr>
          <w:bCs/>
          <w:lang w:val="en-GB"/>
        </w:rPr>
      </w:pPr>
    </w:p>
    <w:p w14:paraId="572B0F91" w14:textId="77777777" w:rsidR="008A5D94" w:rsidRPr="008A5D94" w:rsidRDefault="008A5D94" w:rsidP="008A5D94">
      <w:pPr>
        <w:rPr>
          <w:bCs/>
          <w:rtl/>
        </w:rPr>
      </w:pPr>
      <w:r w:rsidRPr="008A5D94">
        <w:rPr>
          <w:bCs/>
          <w:rtl/>
        </w:rPr>
        <w:t>(</w:t>
      </w:r>
      <w:r w:rsidRPr="008A5D94">
        <w:rPr>
          <w:b/>
          <w:rtl/>
        </w:rPr>
        <w:t>במקרה הצורך ניתן לצרף עמודים נוספים וכל מסמך רלוונטי נוסף</w:t>
      </w:r>
      <w:r w:rsidRPr="008A5D94">
        <w:rPr>
          <w:bCs/>
          <w:rtl/>
        </w:rPr>
        <w:t>)</w:t>
      </w:r>
    </w:p>
    <w:p w14:paraId="2A011574" w14:textId="77777777" w:rsidR="008A5D94" w:rsidRPr="008A5D94" w:rsidRDefault="008A5D94" w:rsidP="008A5D94">
      <w:pPr>
        <w:rPr>
          <w:bCs/>
          <w:rtl/>
        </w:rPr>
      </w:pPr>
      <w:r w:rsidRPr="008A5D94">
        <w:rPr>
          <w:bCs/>
          <w:rtl/>
        </w:rPr>
        <w:t xml:space="preserve">נא להתייחס לסעיפים הבאים: </w:t>
      </w:r>
    </w:p>
    <w:p w14:paraId="06A0CC93" w14:textId="7AC037AE" w:rsidR="008A5D94" w:rsidRDefault="008A5D94" w:rsidP="009D4084">
      <w:pPr>
        <w:pStyle w:val="aa"/>
        <w:numPr>
          <w:ilvl w:val="0"/>
          <w:numId w:val="2"/>
        </w:numPr>
        <w:ind w:left="355"/>
        <w:rPr>
          <w:b/>
        </w:rPr>
      </w:pPr>
      <w:r w:rsidRPr="00E03A3E">
        <w:rPr>
          <w:bCs/>
          <w:rtl/>
        </w:rPr>
        <w:t>האמצעים שבהם נערכו בדיקות לאיתור ספקים נוספים והכנת חוות דעת</w:t>
      </w:r>
      <w:r w:rsidRPr="00E03A3E">
        <w:rPr>
          <w:b/>
          <w:rtl/>
        </w:rPr>
        <w:t xml:space="preserve"> כולל פירוט מקורות מידע ופעולות שננקטו (לדוגמה חיפוש באינטרנט, התכתבות עם ספקים, פגישה או שיחה עם ספקים וכדומה).</w:t>
      </w:r>
    </w:p>
    <w:p w14:paraId="3D5E8C63" w14:textId="77777777" w:rsidR="00D16D9B" w:rsidRDefault="00D16D9B" w:rsidP="00DA0EE8">
      <w:pPr>
        <w:rPr>
          <w:b/>
          <w:rtl/>
        </w:rPr>
      </w:pPr>
    </w:p>
    <w:p w14:paraId="503E20C3" w14:textId="0B0BAF50" w:rsidR="00D16D9B" w:rsidRPr="00D16D9B" w:rsidRDefault="00D16D9B" w:rsidP="00D16D9B">
      <w:pPr>
        <w:rPr>
          <w:b/>
          <w:rtl/>
        </w:rPr>
      </w:pPr>
      <w:r w:rsidRPr="00D16D9B">
        <w:rPr>
          <w:rFonts w:hint="cs"/>
          <w:b/>
          <w:rtl/>
        </w:rPr>
        <w:t>הבחירה  של סוג ההדמאות</w:t>
      </w:r>
      <w:r>
        <w:rPr>
          <w:rFonts w:hint="cs"/>
          <w:b/>
          <w:rtl/>
        </w:rPr>
        <w:t xml:space="preserve"> המבוקשות</w:t>
      </w:r>
      <w:r w:rsidRPr="00D16D9B">
        <w:rPr>
          <w:rFonts w:hint="cs"/>
          <w:b/>
          <w:rtl/>
        </w:rPr>
        <w:t xml:space="preserve"> מבוססת על היכרות רבת שנים עם כל מערכות הרדאר מלוויינים המספקות נתונים מכדור הארץ. היכרות זו נבנתה על סמך השתתפות בכנסים ייעודיים, מחקרים משותפים עם חוקרים מהארץ ומחו"ל, שימוש בנתוני רדאר מאז שנות ה 90, ועוד. </w:t>
      </w:r>
    </w:p>
    <w:p w14:paraId="708513C2" w14:textId="4D3A0AC7" w:rsidR="002159E9" w:rsidRDefault="00D90848" w:rsidP="00DA0EE8">
      <w:pPr>
        <w:rPr>
          <w:b/>
          <w:rtl/>
          <w:lang w:val="en-GB"/>
        </w:rPr>
      </w:pPr>
      <w:r>
        <w:rPr>
          <w:rFonts w:hint="cs"/>
          <w:b/>
          <w:rtl/>
        </w:rPr>
        <w:t xml:space="preserve">ראשית נעשה הליך איתור ללוויינים הרלבנטיים. </w:t>
      </w:r>
      <w:r w:rsidR="002159E9">
        <w:rPr>
          <w:rFonts w:hint="cs"/>
          <w:b/>
          <w:rtl/>
        </w:rPr>
        <w:t>ה</w:t>
      </w:r>
      <w:r w:rsidR="002159E9" w:rsidRPr="002159E9">
        <w:rPr>
          <w:rFonts w:hint="cs"/>
          <w:b/>
          <w:rtl/>
        </w:rPr>
        <w:t>בדיקה לאיתור נתוני רדאר עם המאפיינים הדרושים (שפורטו לעיל) נעשתה לצורך הכנת בקשה זו באתר:</w:t>
      </w:r>
    </w:p>
    <w:p w14:paraId="281CDFB0" w14:textId="305E4626" w:rsidR="00DA0EE8" w:rsidRDefault="009B1E94" w:rsidP="00DA0EE8">
      <w:pPr>
        <w:rPr>
          <w:b/>
          <w:lang w:val="en-GB"/>
        </w:rPr>
      </w:pPr>
      <w:hyperlink r:id="rId8" w:history="1">
        <w:r w:rsidR="00DA0EE8" w:rsidRPr="00DA0EE8">
          <w:rPr>
            <w:rStyle w:val="Hyperlink"/>
            <w:b/>
          </w:rPr>
          <w:t>https://en.wikipedia.org/wiki/Interferometric_synthetic-aperture_radar</w:t>
        </w:r>
      </w:hyperlink>
    </w:p>
    <w:p w14:paraId="39F99CAC" w14:textId="78F7D85E" w:rsidR="00FA48A3" w:rsidRDefault="002159E9" w:rsidP="00DA0EE8">
      <w:pPr>
        <w:rPr>
          <w:b/>
          <w:rtl/>
          <w:lang w:val="en-GB"/>
        </w:rPr>
      </w:pPr>
      <w:r>
        <w:rPr>
          <w:rFonts w:hint="cs"/>
          <w:b/>
          <w:rtl/>
          <w:lang w:val="en-GB"/>
        </w:rPr>
        <w:t xml:space="preserve">זהו האתר המעודכן ביותר לגבי </w:t>
      </w:r>
      <w:r w:rsidR="00DA0EE8">
        <w:rPr>
          <w:rFonts w:hint="cs"/>
          <w:b/>
          <w:rtl/>
          <w:lang w:val="en-GB"/>
        </w:rPr>
        <w:t xml:space="preserve">סוג </w:t>
      </w:r>
      <w:r w:rsidR="00FA48A3">
        <w:rPr>
          <w:rFonts w:hint="cs"/>
          <w:b/>
          <w:rtl/>
          <w:lang w:val="en-GB"/>
        </w:rPr>
        <w:t>ה</w:t>
      </w:r>
      <w:r>
        <w:rPr>
          <w:rFonts w:hint="cs"/>
          <w:b/>
          <w:rtl/>
          <w:lang w:val="en-GB"/>
        </w:rPr>
        <w:t xml:space="preserve">לוויינים </w:t>
      </w:r>
      <w:r w:rsidR="00FA48A3">
        <w:rPr>
          <w:rFonts w:hint="cs"/>
          <w:b/>
          <w:rtl/>
          <w:lang w:val="en-GB"/>
        </w:rPr>
        <w:t>ה</w:t>
      </w:r>
      <w:r>
        <w:rPr>
          <w:rFonts w:hint="cs"/>
          <w:b/>
          <w:rtl/>
          <w:lang w:val="en-GB"/>
        </w:rPr>
        <w:t>מקיפים היום את כדור הארץ ובאיזה אורכי גל הם משדרים.</w:t>
      </w:r>
      <w:r w:rsidR="00FA48A3">
        <w:rPr>
          <w:rFonts w:hint="cs"/>
          <w:b/>
          <w:rtl/>
          <w:lang w:val="en-GB"/>
        </w:rPr>
        <w:t xml:space="preserve"> בנוסף לכך</w:t>
      </w:r>
      <w:r w:rsidR="00DA0EE8">
        <w:rPr>
          <w:rFonts w:hint="cs"/>
          <w:b/>
          <w:rtl/>
          <w:lang w:val="en-GB"/>
        </w:rPr>
        <w:t>,</w:t>
      </w:r>
      <w:r w:rsidR="00FA48A3">
        <w:rPr>
          <w:rFonts w:hint="cs"/>
          <w:b/>
          <w:rtl/>
          <w:lang w:val="en-GB"/>
        </w:rPr>
        <w:t xml:space="preserve"> </w:t>
      </w:r>
      <w:r w:rsidR="00DA0EE8">
        <w:rPr>
          <w:rFonts w:hint="cs"/>
          <w:b/>
          <w:rtl/>
          <w:lang w:val="en-GB"/>
        </w:rPr>
        <w:t xml:space="preserve">על מנת לברר באיזה לוויינים נעשה בעולם שימוש לצרכי שקיעות קרקע באתרים הדומים לאתרי </w:t>
      </w:r>
      <w:proofErr w:type="spellStart"/>
      <w:r w:rsidR="00DA0EE8">
        <w:rPr>
          <w:rFonts w:hint="cs"/>
          <w:b/>
          <w:rtl/>
          <w:lang w:val="en-GB"/>
        </w:rPr>
        <w:t>בולענים</w:t>
      </w:r>
      <w:proofErr w:type="spellEnd"/>
      <w:r w:rsidR="00DA0EE8">
        <w:rPr>
          <w:rFonts w:hint="cs"/>
          <w:b/>
          <w:rtl/>
          <w:lang w:val="en-GB"/>
        </w:rPr>
        <w:t xml:space="preserve"> </w:t>
      </w:r>
      <w:r w:rsidR="00FA48A3">
        <w:rPr>
          <w:rFonts w:hint="cs"/>
          <w:b/>
          <w:rtl/>
          <w:lang w:val="en-GB"/>
        </w:rPr>
        <w:t xml:space="preserve">נעשתה בדיקה באתר: </w:t>
      </w:r>
    </w:p>
    <w:p w14:paraId="62D5772C" w14:textId="385E063E" w:rsidR="00FA48A3" w:rsidRDefault="009B1E94" w:rsidP="00FA48A3">
      <w:pPr>
        <w:rPr>
          <w:b/>
          <w:rtl/>
          <w:lang w:val="en-GB"/>
        </w:rPr>
      </w:pPr>
      <w:hyperlink r:id="rId9" w:history="1">
        <w:r w:rsidR="00FA48A3" w:rsidRPr="00FA48A3">
          <w:rPr>
            <w:rStyle w:val="Hyperlink"/>
            <w:b/>
          </w:rPr>
          <w:t>https://www.sciencedirect.com/science/article/pii/S2095268616301951</w:t>
        </w:r>
      </w:hyperlink>
    </w:p>
    <w:p w14:paraId="27381DC9" w14:textId="544555F5" w:rsidR="00221B25" w:rsidRDefault="00616D94" w:rsidP="00406ECD">
      <w:pPr>
        <w:ind w:left="-5"/>
        <w:rPr>
          <w:b/>
          <w:rtl/>
        </w:rPr>
      </w:pPr>
      <w:r w:rsidRPr="00616D94">
        <w:rPr>
          <w:rFonts w:hint="cs"/>
          <w:b/>
          <w:rtl/>
          <w:lang w:val="en-GB"/>
        </w:rPr>
        <w:t xml:space="preserve">הבדיקות </w:t>
      </w:r>
      <w:r w:rsidR="00D90848">
        <w:rPr>
          <w:rFonts w:hint="cs"/>
          <w:b/>
          <w:rtl/>
          <w:lang w:val="en-GB"/>
        </w:rPr>
        <w:t xml:space="preserve">העלו </w:t>
      </w:r>
      <w:r w:rsidRPr="00616D94">
        <w:rPr>
          <w:rFonts w:hint="cs"/>
          <w:b/>
          <w:rtl/>
          <w:lang w:val="en-GB"/>
        </w:rPr>
        <w:t xml:space="preserve">שקיימים היום רק שני לוויינים שמקיפים את כדור הארץ ואוספים נתונים באורך הגל וברזולוציה הקרקעית הנדרשים לצרכי המכון: </w:t>
      </w:r>
      <w:r w:rsidRPr="00616D94">
        <w:rPr>
          <w:b/>
          <w:lang w:val="en-GB"/>
        </w:rPr>
        <w:t>COSMO SKYMED</w:t>
      </w:r>
      <w:r w:rsidRPr="00616D94">
        <w:rPr>
          <w:rFonts w:hint="cs"/>
          <w:b/>
          <w:rtl/>
          <w:lang w:val="en-GB"/>
        </w:rPr>
        <w:t xml:space="preserve"> של סוכנות החלל האיטלקית</w:t>
      </w:r>
      <w:r w:rsidR="009A67B6">
        <w:rPr>
          <w:rFonts w:hint="cs"/>
          <w:b/>
          <w:rtl/>
          <w:lang w:val="en-GB"/>
        </w:rPr>
        <w:t xml:space="preserve"> </w:t>
      </w:r>
      <w:r w:rsidR="009A67B6">
        <w:rPr>
          <w:b/>
          <w:lang w:val="en-GB"/>
        </w:rPr>
        <w:t>ASI</w:t>
      </w:r>
      <w:r w:rsidRPr="00616D94">
        <w:rPr>
          <w:rFonts w:hint="cs"/>
          <w:b/>
          <w:rtl/>
          <w:lang w:val="en-GB"/>
        </w:rPr>
        <w:t xml:space="preserve"> ו </w:t>
      </w:r>
      <w:r w:rsidRPr="00616D94">
        <w:rPr>
          <w:b/>
          <w:lang w:val="en-GB"/>
        </w:rPr>
        <w:t>TERRASAR-X</w:t>
      </w:r>
      <w:r w:rsidRPr="00616D94">
        <w:rPr>
          <w:rFonts w:hint="cs"/>
          <w:b/>
          <w:rtl/>
          <w:lang w:val="en-GB"/>
        </w:rPr>
        <w:t xml:space="preserve"> של סוכנות החלל הגרמנית</w:t>
      </w:r>
      <w:r w:rsidR="009A67B6">
        <w:rPr>
          <w:rFonts w:hint="cs"/>
          <w:b/>
          <w:rtl/>
          <w:lang w:val="en-GB"/>
        </w:rPr>
        <w:t xml:space="preserve"> </w:t>
      </w:r>
      <w:r w:rsidR="009A67B6">
        <w:rPr>
          <w:rFonts w:hint="cs"/>
          <w:b/>
          <w:lang w:val="en-GB"/>
        </w:rPr>
        <w:t>DLR</w:t>
      </w:r>
      <w:r w:rsidRPr="00616D94">
        <w:rPr>
          <w:rFonts w:hint="cs"/>
          <w:b/>
          <w:rtl/>
          <w:lang w:val="en-GB"/>
        </w:rPr>
        <w:t>.</w:t>
      </w:r>
      <w:r w:rsidR="009A67B6">
        <w:rPr>
          <w:rFonts w:hint="cs"/>
          <w:b/>
          <w:rtl/>
          <w:lang w:val="en-GB"/>
        </w:rPr>
        <w:t xml:space="preserve"> </w:t>
      </w:r>
      <w:r w:rsidR="00A45FD6">
        <w:rPr>
          <w:rFonts w:hint="cs"/>
          <w:b/>
          <w:rtl/>
        </w:rPr>
        <w:t xml:space="preserve">לכן נעשה בשלב השני הליך לאיתור הספקים של סוכנויות חלל אלו. הבדיקה נעשתה </w:t>
      </w:r>
      <w:r w:rsidR="009A67B6">
        <w:rPr>
          <w:rFonts w:hint="cs"/>
          <w:b/>
          <w:rtl/>
        </w:rPr>
        <w:t>באתרים</w:t>
      </w:r>
      <w:r w:rsidR="00221B25">
        <w:rPr>
          <w:rFonts w:hint="cs"/>
          <w:b/>
          <w:rtl/>
        </w:rPr>
        <w:t xml:space="preserve"> הבאים:</w:t>
      </w:r>
    </w:p>
    <w:p w14:paraId="7BFD3187" w14:textId="77777777" w:rsidR="006A77CB" w:rsidRDefault="006A77CB" w:rsidP="006A77CB">
      <w:pPr>
        <w:ind w:left="-5"/>
        <w:rPr>
          <w:b/>
          <w:rtl/>
          <w:lang w:val="en-GB"/>
        </w:rPr>
      </w:pPr>
      <w:r>
        <w:rPr>
          <w:rFonts w:hint="cs"/>
          <w:b/>
          <w:rtl/>
        </w:rPr>
        <w:t xml:space="preserve">עבור </w:t>
      </w:r>
      <w:r>
        <w:rPr>
          <w:b/>
          <w:lang w:val="en-GB"/>
        </w:rPr>
        <w:t>COSMO-SKYMED</w:t>
      </w:r>
      <w:r>
        <w:rPr>
          <w:rFonts w:hint="cs"/>
          <w:b/>
          <w:rtl/>
          <w:lang w:val="en-GB"/>
        </w:rPr>
        <w:t>, באתר:</w:t>
      </w:r>
    </w:p>
    <w:p w14:paraId="35DE882B" w14:textId="77777777" w:rsidR="006A77CB" w:rsidRDefault="009B1E94" w:rsidP="006A77CB">
      <w:pPr>
        <w:ind w:left="-5"/>
        <w:rPr>
          <w:rtl/>
        </w:rPr>
      </w:pPr>
      <w:hyperlink r:id="rId10" w:anchor="/satellite-hub/general/satellite-detail/csk" w:history="1">
        <w:r w:rsidR="006A77CB" w:rsidRPr="009A67B6">
          <w:rPr>
            <w:color w:val="0000FF"/>
            <w:u w:val="single"/>
          </w:rPr>
          <w:t>https://www.e-geos.it/#/satellite-hub/general/satellite-detail/csk</w:t>
        </w:r>
      </w:hyperlink>
    </w:p>
    <w:p w14:paraId="38906A27" w14:textId="26A1D21C" w:rsidR="00221B25" w:rsidRDefault="00221B25" w:rsidP="00406ECD">
      <w:pPr>
        <w:ind w:left="-5"/>
        <w:rPr>
          <w:b/>
          <w:rtl/>
          <w:lang w:val="en-GB"/>
        </w:rPr>
      </w:pPr>
      <w:r>
        <w:rPr>
          <w:rFonts w:hint="cs"/>
          <w:b/>
          <w:rtl/>
        </w:rPr>
        <w:t xml:space="preserve">עבור </w:t>
      </w:r>
      <w:proofErr w:type="spellStart"/>
      <w:r>
        <w:rPr>
          <w:b/>
          <w:lang w:val="en-GB"/>
        </w:rPr>
        <w:t>Terrasar</w:t>
      </w:r>
      <w:proofErr w:type="spellEnd"/>
      <w:r>
        <w:rPr>
          <w:b/>
          <w:lang w:val="en-GB"/>
        </w:rPr>
        <w:t>-x</w:t>
      </w:r>
      <w:r>
        <w:rPr>
          <w:rFonts w:hint="cs"/>
          <w:b/>
          <w:rtl/>
          <w:lang w:val="en-GB"/>
        </w:rPr>
        <w:t xml:space="preserve"> ב:</w:t>
      </w:r>
    </w:p>
    <w:p w14:paraId="2E51404A" w14:textId="6D5191E8" w:rsidR="00221B25" w:rsidRDefault="00A45FD6" w:rsidP="00D16D9B">
      <w:pPr>
        <w:ind w:left="-5"/>
        <w:rPr>
          <w:b/>
          <w:rtl/>
        </w:rPr>
      </w:pPr>
      <w:r>
        <w:rPr>
          <w:rFonts w:hint="cs"/>
          <w:b/>
          <w:rtl/>
        </w:rPr>
        <w:t>_</w:t>
      </w:r>
      <w:r w:rsidR="00221B25" w:rsidRPr="00221B25">
        <w:t xml:space="preserve"> </w:t>
      </w:r>
      <w:hyperlink r:id="rId11" w:history="1">
        <w:r w:rsidR="00221B25" w:rsidRPr="00221B25">
          <w:rPr>
            <w:color w:val="0000FF"/>
            <w:u w:val="single"/>
          </w:rPr>
          <w:t>https://www.intelligence-</w:t>
        </w:r>
        <w:r w:rsidR="00406ECD">
          <w:rPr>
            <w:color w:val="0000FF"/>
            <w:u w:val="single"/>
          </w:rPr>
          <w:t>AIRBUS</w:t>
        </w:r>
        <w:r w:rsidR="00221B25" w:rsidRPr="00221B25">
          <w:rPr>
            <w:color w:val="0000FF"/>
            <w:u w:val="single"/>
          </w:rPr>
          <w:t>ds.com/files/pmedia/public/r459_9_20171004_tsxx-</w:t>
        </w:r>
        <w:r w:rsidR="00406ECD">
          <w:rPr>
            <w:color w:val="0000FF"/>
            <w:u w:val="single"/>
          </w:rPr>
          <w:t>AIRBUS</w:t>
        </w:r>
        <w:r w:rsidR="00221B25" w:rsidRPr="00221B25">
          <w:rPr>
            <w:color w:val="0000FF"/>
            <w:u w:val="single"/>
          </w:rPr>
          <w:t>ds-ma-0009_tsx-productguide_i2.01.pdf</w:t>
        </w:r>
      </w:hyperlink>
      <w:r w:rsidR="00221B25">
        <w:rPr>
          <w:rFonts w:hint="cs"/>
          <w:b/>
          <w:rtl/>
        </w:rPr>
        <w:t xml:space="preserve"> </w:t>
      </w:r>
    </w:p>
    <w:p w14:paraId="707832C0" w14:textId="4BB855AD" w:rsidR="009A67B6" w:rsidRDefault="009B1E94" w:rsidP="00221B25">
      <w:pPr>
        <w:ind w:left="-5"/>
        <w:rPr>
          <w:b/>
        </w:rPr>
      </w:pPr>
      <w:hyperlink r:id="rId12" w:history="1">
        <w:r w:rsidR="004B414C" w:rsidRPr="004B414C">
          <w:rPr>
            <w:color w:val="0000FF"/>
            <w:u w:val="single"/>
          </w:rPr>
          <w:t>https://www.intelligence-</w:t>
        </w:r>
        <w:r w:rsidR="00406ECD">
          <w:rPr>
            <w:color w:val="0000FF"/>
            <w:u w:val="single"/>
          </w:rPr>
          <w:t>AIRBUS</w:t>
        </w:r>
        <w:r w:rsidR="004B414C" w:rsidRPr="004B414C">
          <w:rPr>
            <w:color w:val="0000FF"/>
            <w:u w:val="single"/>
          </w:rPr>
          <w:t>ds.com/files/pmedia/public/r461_9_eula_tsx_single_use_english_statusnov2017.pdf</w:t>
        </w:r>
      </w:hyperlink>
    </w:p>
    <w:p w14:paraId="2CB1EC78" w14:textId="1CE967C3" w:rsidR="00A45FD6" w:rsidRDefault="00A45FD6" w:rsidP="00B665EB">
      <w:pPr>
        <w:rPr>
          <w:b/>
          <w:rtl/>
        </w:rPr>
      </w:pPr>
    </w:p>
    <w:p w14:paraId="61D4D72D" w14:textId="22B3110B" w:rsidR="008A5D94" w:rsidRPr="00E03A3E" w:rsidRDefault="008A5D94" w:rsidP="00DA0EE8">
      <w:pPr>
        <w:pStyle w:val="aa"/>
        <w:numPr>
          <w:ilvl w:val="0"/>
          <w:numId w:val="2"/>
        </w:numPr>
        <w:ind w:left="368"/>
        <w:rPr>
          <w:rtl/>
        </w:rPr>
      </w:pPr>
      <w:r w:rsidRPr="00E03A3E">
        <w:rPr>
          <w:bCs/>
          <w:rtl/>
        </w:rPr>
        <w:t>ממצאי הבדיקה</w:t>
      </w:r>
      <w:r w:rsidRPr="00E03A3E">
        <w:rPr>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06FCA6B" w14:textId="51700814" w:rsidR="005C27B8" w:rsidRDefault="00D16D9B" w:rsidP="00F208B4">
      <w:pPr>
        <w:rPr>
          <w:b/>
          <w:rtl/>
          <w:lang w:val="en-GB"/>
        </w:rPr>
      </w:pPr>
      <w:r>
        <w:rPr>
          <w:rFonts w:hint="cs"/>
          <w:b/>
          <w:rtl/>
          <w:lang w:val="en-GB"/>
        </w:rPr>
        <w:t xml:space="preserve">תהליך איתור ספקי סוכנויות החלל הרלבנטיות כאמור </w:t>
      </w:r>
      <w:r w:rsidRPr="00D16D9B">
        <w:rPr>
          <w:rFonts w:hint="cs"/>
          <w:b/>
          <w:rtl/>
          <w:lang w:val="en-GB"/>
        </w:rPr>
        <w:t xml:space="preserve">העלה שנתוני הלוויין </w:t>
      </w:r>
      <w:r w:rsidRPr="00D16D9B">
        <w:rPr>
          <w:b/>
          <w:lang w:val="en-GB"/>
        </w:rPr>
        <w:t>COSMO SKYMED</w:t>
      </w:r>
      <w:r w:rsidRPr="00D16D9B">
        <w:rPr>
          <w:rFonts w:hint="cs"/>
          <w:b/>
          <w:rtl/>
          <w:lang w:val="en-GB"/>
        </w:rPr>
        <w:t xml:space="preserve"> השייכים לסוכנות החלל האיטלקית</w:t>
      </w:r>
      <w:r w:rsidR="006A77CB">
        <w:rPr>
          <w:rFonts w:hint="cs"/>
          <w:b/>
          <w:rtl/>
          <w:lang w:val="en-GB"/>
        </w:rPr>
        <w:t xml:space="preserve"> </w:t>
      </w:r>
      <w:r w:rsidR="006A77CB">
        <w:rPr>
          <w:rFonts w:hint="cs"/>
          <w:b/>
          <w:lang w:val="en-GB"/>
        </w:rPr>
        <w:t>ASI</w:t>
      </w:r>
      <w:r w:rsidRPr="00D16D9B">
        <w:rPr>
          <w:rFonts w:hint="cs"/>
          <w:b/>
          <w:rtl/>
          <w:lang w:val="en-GB"/>
        </w:rPr>
        <w:t xml:space="preserve"> </w:t>
      </w:r>
      <w:r w:rsidR="003D6960">
        <w:rPr>
          <w:rFonts w:hint="cs"/>
          <w:b/>
          <w:rtl/>
          <w:lang w:val="en-GB"/>
        </w:rPr>
        <w:t>נמכרים</w:t>
      </w:r>
      <w:r w:rsidR="006A77CB">
        <w:rPr>
          <w:rFonts w:hint="cs"/>
          <w:b/>
          <w:rtl/>
          <w:lang w:val="en-GB"/>
        </w:rPr>
        <w:t xml:space="preserve"> באופן בלעדי</w:t>
      </w:r>
      <w:r w:rsidRPr="00D16D9B">
        <w:rPr>
          <w:rFonts w:hint="cs"/>
          <w:b/>
          <w:rtl/>
          <w:lang w:val="en-GB"/>
        </w:rPr>
        <w:t xml:space="preserve"> </w:t>
      </w:r>
      <w:r w:rsidR="00C62144">
        <w:rPr>
          <w:rFonts w:hint="cs"/>
          <w:b/>
          <w:rtl/>
          <w:lang w:val="en-GB"/>
        </w:rPr>
        <w:t xml:space="preserve">בעולם </w:t>
      </w:r>
      <w:r w:rsidRPr="00D16D9B">
        <w:rPr>
          <w:rFonts w:hint="cs"/>
          <w:b/>
          <w:rtl/>
          <w:lang w:val="en-GB"/>
        </w:rPr>
        <w:t xml:space="preserve">על ידי חברת </w:t>
      </w:r>
      <w:r w:rsidRPr="00D16D9B">
        <w:rPr>
          <w:b/>
          <w:lang w:val="en-GB"/>
        </w:rPr>
        <w:t>E-GEOS</w:t>
      </w:r>
      <w:r w:rsidR="00C62144">
        <w:rPr>
          <w:rFonts w:hint="cs"/>
          <w:b/>
          <w:rtl/>
          <w:lang w:val="en-GB"/>
        </w:rPr>
        <w:t xml:space="preserve">. </w:t>
      </w:r>
      <w:r w:rsidR="00406ECD">
        <w:rPr>
          <w:rFonts w:hint="cs"/>
          <w:b/>
          <w:rtl/>
          <w:lang w:val="en-GB"/>
        </w:rPr>
        <w:t xml:space="preserve">האתר בו בוצע החיפוש כאמור </w:t>
      </w:r>
      <w:r w:rsidR="00C62144">
        <w:rPr>
          <w:rFonts w:hint="cs"/>
          <w:b/>
          <w:rtl/>
          <w:lang w:val="en-GB"/>
        </w:rPr>
        <w:t xml:space="preserve">זהו האתר המעודכן להיום, </w:t>
      </w:r>
      <w:r w:rsidR="00696BB1">
        <w:rPr>
          <w:rFonts w:hint="cs"/>
          <w:b/>
          <w:rtl/>
          <w:lang w:val="en-GB"/>
        </w:rPr>
        <w:t>לא נמצא</w:t>
      </w:r>
      <w:r w:rsidR="008A23BA">
        <w:rPr>
          <w:rFonts w:hint="cs"/>
          <w:b/>
          <w:rtl/>
          <w:lang w:val="en-GB"/>
        </w:rPr>
        <w:t xml:space="preserve"> שום מקור</w:t>
      </w:r>
      <w:r w:rsidR="00C62144">
        <w:rPr>
          <w:rFonts w:hint="cs"/>
          <w:b/>
          <w:rtl/>
          <w:lang w:val="en-GB"/>
        </w:rPr>
        <w:t xml:space="preserve"> שבו נכתב אחרת, ולכן </w:t>
      </w:r>
      <w:r w:rsidR="00F208B4">
        <w:rPr>
          <w:rFonts w:hint="cs"/>
          <w:b/>
          <w:rtl/>
          <w:lang w:val="en-GB"/>
        </w:rPr>
        <w:t>יש</w:t>
      </w:r>
      <w:r w:rsidR="00C62144">
        <w:rPr>
          <w:rFonts w:hint="cs"/>
          <w:b/>
          <w:rtl/>
          <w:lang w:val="en-GB"/>
        </w:rPr>
        <w:t xml:space="preserve"> </w:t>
      </w:r>
      <w:r w:rsidR="00F208B4">
        <w:rPr>
          <w:rFonts w:hint="cs"/>
          <w:b/>
          <w:rtl/>
          <w:lang w:val="en-GB"/>
        </w:rPr>
        <w:t>להניח</w:t>
      </w:r>
      <w:r w:rsidR="00C62144">
        <w:rPr>
          <w:rFonts w:hint="cs"/>
          <w:b/>
          <w:rtl/>
          <w:lang w:val="en-GB"/>
        </w:rPr>
        <w:t xml:space="preserve"> שהבלעדיות הזו תקפה </w:t>
      </w:r>
      <w:r w:rsidR="005C27B8">
        <w:rPr>
          <w:rFonts w:hint="cs"/>
          <w:b/>
          <w:rtl/>
          <w:lang w:val="en-GB"/>
        </w:rPr>
        <w:t xml:space="preserve">גם </w:t>
      </w:r>
      <w:r w:rsidR="00C62144">
        <w:rPr>
          <w:rFonts w:hint="cs"/>
          <w:b/>
          <w:rtl/>
          <w:lang w:val="en-GB"/>
        </w:rPr>
        <w:t xml:space="preserve">לשנה הנוכחית. </w:t>
      </w:r>
    </w:p>
    <w:p w14:paraId="65C948C1" w14:textId="6921F3D8" w:rsidR="00D16D9B" w:rsidRDefault="00D16D9B" w:rsidP="00406ECD">
      <w:pPr>
        <w:rPr>
          <w:b/>
          <w:rtl/>
          <w:lang w:val="en-GB"/>
        </w:rPr>
      </w:pPr>
      <w:r w:rsidRPr="00D16D9B">
        <w:rPr>
          <w:rFonts w:hint="cs"/>
          <w:b/>
          <w:rtl/>
          <w:lang w:val="en-GB"/>
        </w:rPr>
        <w:lastRenderedPageBreak/>
        <w:t xml:space="preserve">נתוני הלוויין </w:t>
      </w:r>
      <w:r w:rsidRPr="00D16D9B">
        <w:rPr>
          <w:b/>
          <w:lang w:val="en-GB"/>
        </w:rPr>
        <w:t>TERRASAR-X</w:t>
      </w:r>
      <w:r w:rsidRPr="00D16D9B">
        <w:rPr>
          <w:rFonts w:hint="cs"/>
          <w:b/>
          <w:rtl/>
          <w:lang w:val="en-GB"/>
        </w:rPr>
        <w:t xml:space="preserve"> השייכים לסוכנות החלל הגרמנית</w:t>
      </w:r>
      <w:r w:rsidR="006A77CB">
        <w:rPr>
          <w:rFonts w:hint="cs"/>
          <w:b/>
          <w:rtl/>
          <w:lang w:val="en-GB"/>
        </w:rPr>
        <w:t xml:space="preserve"> </w:t>
      </w:r>
      <w:r w:rsidR="006A77CB">
        <w:rPr>
          <w:rFonts w:hint="cs"/>
          <w:b/>
          <w:lang w:val="en-GB"/>
        </w:rPr>
        <w:t>DLR</w:t>
      </w:r>
      <w:r w:rsidRPr="00D16D9B">
        <w:rPr>
          <w:rFonts w:hint="cs"/>
          <w:b/>
          <w:rtl/>
          <w:lang w:val="en-GB"/>
        </w:rPr>
        <w:t xml:space="preserve"> </w:t>
      </w:r>
      <w:r w:rsidR="003D6960">
        <w:rPr>
          <w:rFonts w:hint="cs"/>
          <w:b/>
          <w:rtl/>
          <w:lang w:val="en-GB"/>
        </w:rPr>
        <w:t>נמכרים</w:t>
      </w:r>
      <w:r w:rsidR="006A77CB">
        <w:rPr>
          <w:rFonts w:hint="cs"/>
          <w:b/>
          <w:rtl/>
          <w:lang w:val="en-GB"/>
        </w:rPr>
        <w:t xml:space="preserve"> באופן רשמי</w:t>
      </w:r>
      <w:r w:rsidRPr="00D16D9B">
        <w:rPr>
          <w:rFonts w:hint="cs"/>
          <w:b/>
          <w:rtl/>
          <w:lang w:val="en-GB"/>
        </w:rPr>
        <w:t xml:space="preserve"> </w:t>
      </w:r>
      <w:r w:rsidR="004B414C">
        <w:rPr>
          <w:rFonts w:hint="cs"/>
          <w:b/>
          <w:rtl/>
          <w:lang w:val="en-GB"/>
        </w:rPr>
        <w:t xml:space="preserve">ובלעדי </w:t>
      </w:r>
      <w:r w:rsidRPr="00D16D9B">
        <w:rPr>
          <w:rFonts w:hint="cs"/>
          <w:b/>
          <w:rtl/>
          <w:lang w:val="en-GB"/>
        </w:rPr>
        <w:t xml:space="preserve">על ידי חברת </w:t>
      </w:r>
      <w:r w:rsidR="00406ECD">
        <w:rPr>
          <w:b/>
          <w:lang w:val="en-GB"/>
        </w:rPr>
        <w:t>AIRBUS</w:t>
      </w:r>
      <w:r w:rsidR="006A77CB">
        <w:rPr>
          <w:rFonts w:hint="cs"/>
          <w:b/>
          <w:rtl/>
          <w:lang w:val="en-GB"/>
        </w:rPr>
        <w:t xml:space="preserve">, שהיא שותפה של סוכנות החלל הגרמנית </w:t>
      </w:r>
      <w:r w:rsidR="00B665EB">
        <w:rPr>
          <w:rFonts w:hint="cs"/>
          <w:b/>
          <w:rtl/>
          <w:lang w:val="en-GB"/>
        </w:rPr>
        <w:t xml:space="preserve">בבעלות על הנתונים </w:t>
      </w:r>
      <w:r w:rsidR="006A77CB">
        <w:rPr>
          <w:rFonts w:hint="cs"/>
          <w:b/>
          <w:rtl/>
          <w:lang w:val="en-GB"/>
        </w:rPr>
        <w:t>ולכל צד בשותפות חלק בבניית המוצר הסופי, כלומר ההדמאה</w:t>
      </w:r>
      <w:r w:rsidR="005C27B8">
        <w:rPr>
          <w:rFonts w:hint="cs"/>
          <w:b/>
          <w:rtl/>
          <w:lang w:val="en-GB"/>
        </w:rPr>
        <w:t xml:space="preserve">. העובדה ש </w:t>
      </w:r>
      <w:r w:rsidR="00406ECD">
        <w:rPr>
          <w:rFonts w:hint="cs"/>
          <w:b/>
          <w:lang w:val="en-GB"/>
        </w:rPr>
        <w:t xml:space="preserve"> </w:t>
      </w:r>
      <w:r w:rsidR="00406ECD">
        <w:rPr>
          <w:b/>
          <w:lang w:val="en-GB"/>
        </w:rPr>
        <w:t xml:space="preserve">AIRBUS </w:t>
      </w:r>
      <w:r w:rsidR="005C27B8">
        <w:rPr>
          <w:rFonts w:hint="cs"/>
          <w:b/>
          <w:rtl/>
          <w:lang w:val="en-GB"/>
        </w:rPr>
        <w:t xml:space="preserve">היא המפיץ הרשמי </w:t>
      </w:r>
      <w:r w:rsidR="00696BB1">
        <w:rPr>
          <w:rFonts w:hint="cs"/>
          <w:b/>
          <w:rtl/>
          <w:lang w:val="en-GB"/>
        </w:rPr>
        <w:t>ושהיא שותפה</w:t>
      </w:r>
      <w:r w:rsidR="005C27B8">
        <w:rPr>
          <w:rFonts w:hint="cs"/>
          <w:b/>
          <w:rtl/>
          <w:lang w:val="en-GB"/>
        </w:rPr>
        <w:t xml:space="preserve"> עם </w:t>
      </w:r>
      <w:r w:rsidR="005C27B8">
        <w:rPr>
          <w:rFonts w:hint="cs"/>
          <w:b/>
          <w:lang w:val="en-GB"/>
        </w:rPr>
        <w:t>DLR</w:t>
      </w:r>
      <w:r w:rsidR="005C27B8">
        <w:rPr>
          <w:rFonts w:hint="cs"/>
          <w:b/>
          <w:rtl/>
          <w:lang w:val="en-GB"/>
        </w:rPr>
        <w:t xml:space="preserve"> מופיעות</w:t>
      </w:r>
      <w:r w:rsidR="006A77CB">
        <w:rPr>
          <w:rFonts w:hint="cs"/>
          <w:b/>
          <w:rtl/>
          <w:lang w:val="en-GB"/>
        </w:rPr>
        <w:t xml:space="preserve"> </w:t>
      </w:r>
      <w:r w:rsidR="005C27B8">
        <w:rPr>
          <w:rFonts w:hint="cs"/>
          <w:b/>
          <w:rtl/>
          <w:lang w:val="en-GB"/>
        </w:rPr>
        <w:t>ב</w:t>
      </w:r>
      <w:r w:rsidR="006A77CB">
        <w:rPr>
          <w:rFonts w:hint="cs"/>
          <w:b/>
          <w:rtl/>
          <w:lang w:val="en-GB"/>
        </w:rPr>
        <w:t xml:space="preserve">פרק </w:t>
      </w:r>
      <w:r w:rsidR="005C27B8">
        <w:rPr>
          <w:rFonts w:hint="cs"/>
          <w:b/>
          <w:rtl/>
          <w:lang w:val="en-GB"/>
        </w:rPr>
        <w:t>ה</w:t>
      </w:r>
      <w:r w:rsidR="006A77CB">
        <w:rPr>
          <w:rFonts w:hint="cs"/>
          <w:b/>
          <w:rtl/>
          <w:lang w:val="en-GB"/>
        </w:rPr>
        <w:t xml:space="preserve">הקדמה </w:t>
      </w:r>
      <w:r w:rsidR="00406ECD">
        <w:rPr>
          <w:rFonts w:hint="cs"/>
          <w:b/>
          <w:rtl/>
        </w:rPr>
        <w:t>שבקישור הראשון</w:t>
      </w:r>
      <w:r w:rsidR="004B414C">
        <w:rPr>
          <w:rFonts w:hint="cs"/>
          <w:b/>
          <w:rtl/>
          <w:lang w:val="en-GB"/>
        </w:rPr>
        <w:t xml:space="preserve"> </w:t>
      </w:r>
      <w:r w:rsidR="006A77CB">
        <w:rPr>
          <w:rFonts w:hint="cs"/>
          <w:b/>
          <w:rtl/>
          <w:lang w:val="en-GB"/>
        </w:rPr>
        <w:t>המצוין לעיל</w:t>
      </w:r>
      <w:r w:rsidR="00406ECD">
        <w:rPr>
          <w:rFonts w:hint="cs"/>
          <w:b/>
          <w:lang w:val="en-GB"/>
        </w:rPr>
        <w:t xml:space="preserve"> </w:t>
      </w:r>
      <w:r w:rsidR="009148F6">
        <w:rPr>
          <w:rFonts w:hint="cs"/>
          <w:b/>
          <w:rtl/>
          <w:lang w:val="en-GB"/>
        </w:rPr>
        <w:t>בעניין</w:t>
      </w:r>
      <w:r w:rsidR="005C27B8">
        <w:rPr>
          <w:rFonts w:hint="cs"/>
          <w:b/>
          <w:rtl/>
          <w:lang w:val="en-GB"/>
        </w:rPr>
        <w:t xml:space="preserve">. הבלעדיות </w:t>
      </w:r>
      <w:r w:rsidR="003D6960">
        <w:rPr>
          <w:rFonts w:hint="cs"/>
          <w:b/>
          <w:rtl/>
          <w:lang w:val="en-GB"/>
        </w:rPr>
        <w:t>ע</w:t>
      </w:r>
      <w:r w:rsidR="005C27B8">
        <w:rPr>
          <w:rFonts w:hint="cs"/>
          <w:b/>
          <w:rtl/>
          <w:lang w:val="en-GB"/>
        </w:rPr>
        <w:t>ל</w:t>
      </w:r>
      <w:r w:rsidR="003D6960">
        <w:rPr>
          <w:rFonts w:hint="cs"/>
          <w:b/>
          <w:rtl/>
          <w:lang w:val="en-GB"/>
        </w:rPr>
        <w:t xml:space="preserve"> המכירה של הנתונים</w:t>
      </w:r>
      <w:r w:rsidR="005C27B8">
        <w:rPr>
          <w:rFonts w:hint="cs"/>
          <w:b/>
          <w:rtl/>
          <w:lang w:val="en-GB"/>
        </w:rPr>
        <w:t xml:space="preserve"> מופיעה ב</w:t>
      </w:r>
      <w:r w:rsidR="004B414C">
        <w:rPr>
          <w:rFonts w:hint="cs"/>
          <w:b/>
          <w:rtl/>
          <w:lang w:val="en-GB"/>
        </w:rPr>
        <w:t xml:space="preserve">סעיף 2 </w:t>
      </w:r>
      <w:r w:rsidR="005C27B8">
        <w:rPr>
          <w:rFonts w:hint="cs"/>
          <w:b/>
          <w:rtl/>
          <w:lang w:val="en-GB"/>
        </w:rPr>
        <w:t>(</w:t>
      </w:r>
      <w:r w:rsidR="004B414C">
        <w:rPr>
          <w:rFonts w:hint="cs"/>
          <w:b/>
          <w:rtl/>
          <w:lang w:val="en-GB"/>
        </w:rPr>
        <w:t>קניין רוחני</w:t>
      </w:r>
      <w:r w:rsidR="005C27B8">
        <w:rPr>
          <w:rFonts w:hint="cs"/>
          <w:b/>
          <w:rtl/>
          <w:lang w:val="en-GB"/>
        </w:rPr>
        <w:t>)</w:t>
      </w:r>
      <w:r w:rsidR="004B414C">
        <w:rPr>
          <w:rFonts w:hint="cs"/>
          <w:b/>
          <w:rtl/>
          <w:lang w:val="en-GB"/>
        </w:rPr>
        <w:t xml:space="preserve">, </w:t>
      </w:r>
      <w:r w:rsidR="00406ECD">
        <w:rPr>
          <w:rFonts w:hint="cs"/>
          <w:b/>
          <w:rtl/>
          <w:lang w:val="en-GB"/>
        </w:rPr>
        <w:t xml:space="preserve">בקישור </w:t>
      </w:r>
      <w:r w:rsidR="004B414C">
        <w:rPr>
          <w:rFonts w:hint="cs"/>
          <w:b/>
          <w:rtl/>
          <w:lang w:val="en-GB"/>
        </w:rPr>
        <w:t>השני המצוין לעיל</w:t>
      </w:r>
      <w:r w:rsidR="003D6960">
        <w:rPr>
          <w:rFonts w:hint="cs"/>
          <w:b/>
          <w:rtl/>
          <w:lang w:val="en-GB"/>
        </w:rPr>
        <w:t xml:space="preserve">. </w:t>
      </w:r>
      <w:r w:rsidR="005C27B8">
        <w:rPr>
          <w:rFonts w:hint="cs"/>
          <w:b/>
          <w:rtl/>
          <w:lang w:val="en-GB"/>
        </w:rPr>
        <w:t xml:space="preserve">זה למעשה החוזה </w:t>
      </w:r>
      <w:r w:rsidR="00590F8A">
        <w:rPr>
          <w:rFonts w:hint="cs"/>
          <w:b/>
          <w:rtl/>
          <w:lang w:val="en-GB"/>
        </w:rPr>
        <w:t>שעליו חותם הקונה והוא מופיע באתר הרשמי המעודכן של החברה</w:t>
      </w:r>
      <w:r w:rsidR="00696BB1">
        <w:rPr>
          <w:rFonts w:hint="cs"/>
          <w:b/>
          <w:rtl/>
          <w:lang w:val="en-GB"/>
        </w:rPr>
        <w:t xml:space="preserve"> </w:t>
      </w:r>
      <w:r w:rsidR="00045C2D">
        <w:rPr>
          <w:rFonts w:hint="cs"/>
          <w:b/>
          <w:rtl/>
          <w:lang w:val="en-GB"/>
        </w:rPr>
        <w:t xml:space="preserve">ולכן </w:t>
      </w:r>
      <w:r w:rsidR="00696BB1">
        <w:rPr>
          <w:rFonts w:hint="cs"/>
          <w:b/>
          <w:rtl/>
          <w:lang w:val="en-GB"/>
        </w:rPr>
        <w:t>יש</w:t>
      </w:r>
      <w:r w:rsidR="00045C2D">
        <w:rPr>
          <w:rFonts w:hint="cs"/>
          <w:b/>
          <w:rtl/>
          <w:lang w:val="en-GB"/>
        </w:rPr>
        <w:t xml:space="preserve"> </w:t>
      </w:r>
      <w:r w:rsidR="00696BB1">
        <w:rPr>
          <w:rFonts w:hint="cs"/>
          <w:b/>
          <w:rtl/>
          <w:lang w:val="en-GB"/>
        </w:rPr>
        <w:t xml:space="preserve">יסוד </w:t>
      </w:r>
      <w:r w:rsidR="00045C2D">
        <w:rPr>
          <w:rFonts w:hint="cs"/>
          <w:b/>
          <w:rtl/>
          <w:lang w:val="en-GB"/>
        </w:rPr>
        <w:t xml:space="preserve">להניח שהוא תקף גם לשנה זו. </w:t>
      </w:r>
      <w:r w:rsidR="00C518D1">
        <w:rPr>
          <w:rFonts w:hint="cs"/>
          <w:b/>
          <w:rtl/>
          <w:lang w:val="en-GB"/>
        </w:rPr>
        <w:t xml:space="preserve">זכות זו מעוגנת גם במכתב </w:t>
      </w:r>
      <w:proofErr w:type="spellStart"/>
      <w:r w:rsidR="00C518D1">
        <w:rPr>
          <w:b/>
          <w:lang w:val="en-GB"/>
        </w:rPr>
        <w:t>Exclusive</w:t>
      </w:r>
      <w:r w:rsidR="00C518D1">
        <w:rPr>
          <w:rFonts w:hint="cs"/>
          <w:b/>
          <w:lang w:val="en-GB"/>
        </w:rPr>
        <w:t>E</w:t>
      </w:r>
      <w:r w:rsidR="00C518D1">
        <w:rPr>
          <w:b/>
          <w:lang w:val="en-GB"/>
        </w:rPr>
        <w:t>xploitation</w:t>
      </w:r>
      <w:r w:rsidR="00C518D1">
        <w:rPr>
          <w:rFonts w:hint="cs"/>
          <w:b/>
          <w:lang w:val="en-GB"/>
        </w:rPr>
        <w:t>R</w:t>
      </w:r>
      <w:r w:rsidR="00C518D1">
        <w:rPr>
          <w:b/>
          <w:lang w:val="en-GB"/>
        </w:rPr>
        <w:t>ight</w:t>
      </w:r>
      <w:proofErr w:type="spellEnd"/>
      <w:r w:rsidR="00C518D1">
        <w:rPr>
          <w:rFonts w:hint="cs"/>
          <w:b/>
          <w:rtl/>
          <w:lang w:val="en-GB"/>
        </w:rPr>
        <w:t xml:space="preserve"> המצורף. </w:t>
      </w:r>
    </w:p>
    <w:p w14:paraId="69EFBB19" w14:textId="1249559C" w:rsidR="00735256" w:rsidRPr="00735256" w:rsidRDefault="00D16D9B" w:rsidP="009148F6">
      <w:pPr>
        <w:rPr>
          <w:b/>
          <w:lang w:val="en-GB"/>
        </w:rPr>
      </w:pPr>
      <w:r>
        <w:rPr>
          <w:rFonts w:hint="cs"/>
          <w:b/>
          <w:rtl/>
          <w:lang w:val="en-GB"/>
        </w:rPr>
        <w:t xml:space="preserve">הבחירה בחברת </w:t>
      </w:r>
      <w:r w:rsidR="00406ECD">
        <w:rPr>
          <w:b/>
          <w:lang w:val="en-GB"/>
        </w:rPr>
        <w:t>AIRBUS</w:t>
      </w:r>
      <w:r>
        <w:rPr>
          <w:rFonts w:hint="cs"/>
          <w:b/>
          <w:rtl/>
          <w:lang w:val="en-GB"/>
        </w:rPr>
        <w:t xml:space="preserve"> נבעה מהתבססות על ניסיון מקצועי מר מול החברה האחרת, </w:t>
      </w:r>
      <w:r>
        <w:rPr>
          <w:rFonts w:hint="cs"/>
          <w:b/>
          <w:lang w:val="en-GB"/>
        </w:rPr>
        <w:t>E-GEOS</w:t>
      </w:r>
      <w:r w:rsidR="009148F6">
        <w:rPr>
          <w:rFonts w:hint="cs"/>
          <w:b/>
          <w:rtl/>
          <w:lang w:val="en-GB"/>
        </w:rPr>
        <w:t>.</w:t>
      </w:r>
      <w:r w:rsidR="00735256" w:rsidRPr="00735256">
        <w:rPr>
          <w:rFonts w:hint="cs"/>
          <w:b/>
          <w:rtl/>
          <w:lang w:val="en-GB"/>
        </w:rPr>
        <w:t xml:space="preserve">. לכן הוחלט בתחילת 2019 לעבור לרכישה בלעדית של הנתונים </w:t>
      </w:r>
      <w:r w:rsidR="009148F6">
        <w:rPr>
          <w:rFonts w:hint="cs"/>
          <w:b/>
          <w:rtl/>
          <w:lang w:val="en-GB"/>
        </w:rPr>
        <w:t xml:space="preserve">מסוכנות החלל הגרמנית באמצעות </w:t>
      </w:r>
      <w:r w:rsidR="009148F6">
        <w:rPr>
          <w:rFonts w:hint="cs"/>
          <w:b/>
          <w:lang w:val="en-GB"/>
        </w:rPr>
        <w:t>AIRBUS</w:t>
      </w:r>
      <w:r w:rsidR="00735256" w:rsidRPr="00735256">
        <w:rPr>
          <w:rFonts w:hint="cs"/>
          <w:b/>
          <w:rtl/>
          <w:lang w:val="en-GB"/>
        </w:rPr>
        <w:t xml:space="preserve">, ומאז מגיעים הנתונים כל 11 יום לשביעות רצוננו המלאה ומאפשרים בנייה אמינה של מערכת ההתרעה. עד שנת 2020 סיפקה </w:t>
      </w:r>
      <w:r w:rsidR="00406ECD">
        <w:rPr>
          <w:b/>
          <w:lang w:val="en-GB"/>
        </w:rPr>
        <w:t>AIRBUS</w:t>
      </w:r>
      <w:r w:rsidR="00735256" w:rsidRPr="00735256">
        <w:rPr>
          <w:rFonts w:hint="cs"/>
          <w:b/>
          <w:rtl/>
          <w:lang w:val="en-GB"/>
        </w:rPr>
        <w:t xml:space="preserve"> את הנתונים ישירות לכל הצרכנים בעולם (כולל </w:t>
      </w:r>
      <w:r w:rsidR="00735256" w:rsidRPr="00C518D1">
        <w:rPr>
          <w:rFonts w:hint="cs"/>
          <w:b/>
          <w:rtl/>
          <w:lang w:val="en-GB"/>
        </w:rPr>
        <w:t xml:space="preserve">אלינו). </w:t>
      </w:r>
      <w:r w:rsidR="00B665EB" w:rsidRPr="00C518D1">
        <w:rPr>
          <w:rFonts w:hint="cs"/>
          <w:b/>
          <w:rtl/>
          <w:lang w:val="en-GB"/>
        </w:rPr>
        <w:t xml:space="preserve">במייל שנשלח אלינו </w:t>
      </w:r>
      <w:r w:rsidR="00696BB1" w:rsidRPr="00C518D1">
        <w:rPr>
          <w:rFonts w:hint="cs"/>
          <w:b/>
          <w:rtl/>
          <w:lang w:val="en-GB"/>
        </w:rPr>
        <w:t xml:space="preserve">לפני כמה ימים מחברת </w:t>
      </w:r>
      <w:r w:rsidR="00406ECD">
        <w:rPr>
          <w:b/>
          <w:lang w:val="en-GB"/>
        </w:rPr>
        <w:t>AIRBUS</w:t>
      </w:r>
      <w:r w:rsidR="00696BB1" w:rsidRPr="00C518D1">
        <w:rPr>
          <w:rFonts w:hint="cs"/>
          <w:b/>
          <w:rtl/>
          <w:lang w:val="en-GB"/>
        </w:rPr>
        <w:t xml:space="preserve"> נמסר לנו </w:t>
      </w:r>
      <w:r w:rsidR="00735256" w:rsidRPr="00C518D1">
        <w:rPr>
          <w:rFonts w:hint="cs"/>
          <w:b/>
          <w:rtl/>
          <w:lang w:val="en-GB"/>
        </w:rPr>
        <w:t xml:space="preserve">ש </w:t>
      </w:r>
      <w:r w:rsidR="00406ECD">
        <w:rPr>
          <w:b/>
          <w:lang w:val="en-GB"/>
        </w:rPr>
        <w:t>AIRBUS</w:t>
      </w:r>
      <w:r w:rsidR="00735256" w:rsidRPr="00C518D1">
        <w:rPr>
          <w:rFonts w:hint="cs"/>
          <w:b/>
          <w:rtl/>
          <w:lang w:val="en-GB"/>
        </w:rPr>
        <w:t xml:space="preserve"> מחויבת לשווק את כל מוצריה בארץ באמצעות </w:t>
      </w:r>
      <w:proofErr w:type="spellStart"/>
      <w:r w:rsidR="00735256" w:rsidRPr="00C518D1">
        <w:rPr>
          <w:b/>
          <w:lang w:val="en-GB"/>
        </w:rPr>
        <w:t>Paimex</w:t>
      </w:r>
      <w:proofErr w:type="spellEnd"/>
      <w:r w:rsidR="00735256" w:rsidRPr="00C518D1">
        <w:rPr>
          <w:rFonts w:hint="cs"/>
          <w:b/>
          <w:rtl/>
          <w:lang w:val="en-GB"/>
        </w:rPr>
        <w:t xml:space="preserve"> שהוא הסוכן הבלעדי שלהם בארץ (ראו מכתב </w:t>
      </w:r>
      <w:proofErr w:type="spellStart"/>
      <w:r w:rsidR="00C518D1">
        <w:rPr>
          <w:b/>
          <w:lang w:val="en-GB"/>
        </w:rPr>
        <w:t>Paimex</w:t>
      </w:r>
      <w:proofErr w:type="spellEnd"/>
      <w:r w:rsidR="00C518D1">
        <w:rPr>
          <w:rFonts w:hint="cs"/>
          <w:b/>
          <w:rtl/>
          <w:lang w:val="en-GB"/>
        </w:rPr>
        <w:t xml:space="preserve"> ה</w:t>
      </w:r>
      <w:r w:rsidR="00735256" w:rsidRPr="00C518D1">
        <w:rPr>
          <w:rFonts w:hint="cs"/>
          <w:b/>
          <w:rtl/>
          <w:lang w:val="en-GB"/>
        </w:rPr>
        <w:t>מצורף).</w:t>
      </w:r>
    </w:p>
    <w:p w14:paraId="45DBF782" w14:textId="0AF1D8B4" w:rsidR="00E03A3E" w:rsidRPr="00183CAF" w:rsidRDefault="002B60E5" w:rsidP="00735256">
      <w:pPr>
        <w:rPr>
          <w:b/>
          <w:rtl/>
          <w:lang w:val="en-GB"/>
        </w:rPr>
      </w:pPr>
      <w:r>
        <w:rPr>
          <w:rFonts w:hint="cs"/>
          <w:b/>
          <w:rtl/>
        </w:rPr>
        <w:t xml:space="preserve">סיכומו של דבר, </w:t>
      </w:r>
      <w:r w:rsidR="00E03A3E" w:rsidRPr="00E03A3E">
        <w:rPr>
          <w:rFonts w:hint="cs"/>
          <w:b/>
          <w:rtl/>
        </w:rPr>
        <w:t>ל</w:t>
      </w:r>
      <w:r w:rsidR="00735256">
        <w:rPr>
          <w:rFonts w:hint="cs"/>
          <w:b/>
          <w:rtl/>
        </w:rPr>
        <w:t xml:space="preserve">אחר בדיקה </w:t>
      </w:r>
      <w:r w:rsidR="00E03A3E" w:rsidRPr="00E03A3E">
        <w:rPr>
          <w:rFonts w:hint="cs"/>
          <w:b/>
          <w:rtl/>
        </w:rPr>
        <w:t xml:space="preserve">מקפת </w:t>
      </w:r>
      <w:r w:rsidR="00735256">
        <w:rPr>
          <w:rFonts w:hint="cs"/>
          <w:b/>
          <w:rtl/>
        </w:rPr>
        <w:t xml:space="preserve">זו </w:t>
      </w:r>
      <w:r w:rsidR="00E03A3E" w:rsidRPr="00E03A3E">
        <w:rPr>
          <w:rFonts w:hint="cs"/>
          <w:b/>
          <w:rtl/>
        </w:rPr>
        <w:t xml:space="preserve">לא מצאנו </w:t>
      </w:r>
      <w:r w:rsidR="00D86036">
        <w:rPr>
          <w:rFonts w:hint="cs"/>
          <w:b/>
          <w:rtl/>
        </w:rPr>
        <w:t xml:space="preserve">נתוני רדאר אחרים </w:t>
      </w:r>
      <w:r w:rsidR="00183CAF">
        <w:rPr>
          <w:rFonts w:hint="cs"/>
          <w:b/>
          <w:rtl/>
        </w:rPr>
        <w:t xml:space="preserve">המתאימים לדרישת המערכת </w:t>
      </w:r>
      <w:r w:rsidR="00D86036">
        <w:rPr>
          <w:rFonts w:hint="cs"/>
          <w:b/>
          <w:rtl/>
        </w:rPr>
        <w:t xml:space="preserve">זולת נתוני הלוויין </w:t>
      </w:r>
      <w:proofErr w:type="spellStart"/>
      <w:r w:rsidR="00D86036">
        <w:rPr>
          <w:b/>
          <w:lang w:val="en-GB"/>
        </w:rPr>
        <w:t>Terrasar</w:t>
      </w:r>
      <w:proofErr w:type="spellEnd"/>
      <w:r w:rsidR="00D86036">
        <w:rPr>
          <w:b/>
          <w:lang w:val="en-GB"/>
        </w:rPr>
        <w:t>-x</w:t>
      </w:r>
      <w:r w:rsidR="00D86036">
        <w:rPr>
          <w:rFonts w:hint="cs"/>
          <w:b/>
          <w:rtl/>
          <w:lang w:val="en-GB"/>
        </w:rPr>
        <w:t xml:space="preserve"> </w:t>
      </w:r>
      <w:r w:rsidR="00183CAF">
        <w:rPr>
          <w:rFonts w:hint="cs"/>
          <w:b/>
          <w:rtl/>
          <w:lang w:val="en-GB"/>
        </w:rPr>
        <w:t xml:space="preserve">שמופצים </w:t>
      </w:r>
      <w:r w:rsidR="009D1341">
        <w:rPr>
          <w:rFonts w:hint="cs"/>
          <w:b/>
          <w:rtl/>
          <w:lang w:val="en-GB"/>
        </w:rPr>
        <w:t xml:space="preserve">בלעדית </w:t>
      </w:r>
      <w:r w:rsidR="00183CAF">
        <w:rPr>
          <w:rFonts w:hint="cs"/>
          <w:b/>
          <w:rtl/>
          <w:lang w:val="en-GB"/>
        </w:rPr>
        <w:t xml:space="preserve">על ידי חברת </w:t>
      </w:r>
      <w:r w:rsidR="00406ECD">
        <w:rPr>
          <w:b/>
          <w:lang w:val="en-GB"/>
        </w:rPr>
        <w:t>AIRBUS</w:t>
      </w:r>
      <w:r w:rsidR="00183CAF">
        <w:rPr>
          <w:rFonts w:hint="cs"/>
          <w:b/>
          <w:rtl/>
          <w:lang w:val="en-GB"/>
        </w:rPr>
        <w:t xml:space="preserve"> באמצעות הסוכן הישראלי</w:t>
      </w:r>
      <w:r w:rsidR="00D86036">
        <w:rPr>
          <w:rFonts w:hint="cs"/>
          <w:b/>
          <w:rtl/>
        </w:rPr>
        <w:t xml:space="preserve"> </w:t>
      </w:r>
      <w:proofErr w:type="spellStart"/>
      <w:r w:rsidR="00D86036">
        <w:rPr>
          <w:b/>
          <w:lang w:val="en-GB"/>
        </w:rPr>
        <w:t>Paimex</w:t>
      </w:r>
      <w:proofErr w:type="spellEnd"/>
      <w:r w:rsidR="00183CAF">
        <w:rPr>
          <w:rFonts w:hint="cs"/>
          <w:b/>
          <w:rtl/>
          <w:lang w:val="en-GB"/>
        </w:rPr>
        <w:t>.</w:t>
      </w:r>
    </w:p>
    <w:p w14:paraId="3D4FC6E5" w14:textId="47895C32" w:rsidR="008A5D94" w:rsidRPr="00E03A3E" w:rsidRDefault="008A5D94" w:rsidP="00E03A3E">
      <w:pPr>
        <w:pStyle w:val="aa"/>
        <w:numPr>
          <w:ilvl w:val="0"/>
          <w:numId w:val="2"/>
        </w:numPr>
        <w:ind w:left="425" w:hanging="392"/>
        <w:rPr>
          <w:b/>
          <w:rtl/>
        </w:rPr>
      </w:pPr>
      <w:r w:rsidRPr="00E03A3E">
        <w:rPr>
          <w:b/>
          <w:rtl/>
        </w:rPr>
        <w:t>נימוקים והערות נוספות</w:t>
      </w:r>
    </w:p>
    <w:p w14:paraId="75BDCD67" w14:textId="5ABC18E9" w:rsidR="000410EA" w:rsidRDefault="000410EA" w:rsidP="00CA6E07">
      <w:pPr>
        <w:rPr>
          <w:b/>
          <w:rtl/>
        </w:rPr>
      </w:pPr>
      <w:r>
        <w:rPr>
          <w:rFonts w:hint="cs"/>
          <w:b/>
          <w:rtl/>
        </w:rPr>
        <w:t xml:space="preserve">מצורפת הצעת מחיר למוצרים הנדרשים עבור שנתיים, שלוש שנים וארבע שנים, ממנה נלמד כי ההנחה על המוצרים גדלה עם </w:t>
      </w:r>
      <w:r w:rsidR="00CA6E07">
        <w:rPr>
          <w:rFonts w:hint="cs"/>
          <w:b/>
          <w:rtl/>
        </w:rPr>
        <w:t xml:space="preserve">התארכות </w:t>
      </w:r>
      <w:r>
        <w:rPr>
          <w:rFonts w:hint="cs"/>
          <w:b/>
          <w:rtl/>
        </w:rPr>
        <w:t xml:space="preserve">משך ההתקשרות: 30% הנחה לשנתיים, 35% הנחה ל 3 שנים, ו 40% הנחה ל 4 שנים. </w:t>
      </w:r>
      <w:r w:rsidR="00E03A3E" w:rsidRPr="00E03A3E">
        <w:rPr>
          <w:rFonts w:cs="Arial"/>
          <w:b/>
          <w:rtl/>
        </w:rPr>
        <w:t xml:space="preserve">לאור הנימוקים שמניתי לעיל אנו מבקשים לערוך את ההתקשרות </w:t>
      </w:r>
      <w:r w:rsidR="00183CAF">
        <w:rPr>
          <w:rFonts w:cs="Arial" w:hint="cs"/>
          <w:b/>
          <w:rtl/>
        </w:rPr>
        <w:t xml:space="preserve">עם </w:t>
      </w:r>
      <w:proofErr w:type="spellStart"/>
      <w:r w:rsidR="00183CAF">
        <w:rPr>
          <w:rFonts w:cs="Arial"/>
          <w:b/>
          <w:lang w:val="en-GB"/>
        </w:rPr>
        <w:t>Paimex</w:t>
      </w:r>
      <w:proofErr w:type="spellEnd"/>
      <w:r w:rsidR="00183CAF">
        <w:rPr>
          <w:rFonts w:cs="Arial" w:hint="cs"/>
          <w:b/>
          <w:rtl/>
          <w:lang w:val="en-GB"/>
        </w:rPr>
        <w:t xml:space="preserve"> </w:t>
      </w:r>
      <w:r>
        <w:rPr>
          <w:rFonts w:cs="Arial" w:hint="cs"/>
          <w:b/>
          <w:rtl/>
          <w:lang w:val="en-GB"/>
        </w:rPr>
        <w:t xml:space="preserve">ל 4 שנים </w:t>
      </w:r>
      <w:r w:rsidR="00E03A3E" w:rsidRPr="00E03A3E">
        <w:rPr>
          <w:rFonts w:cs="Arial"/>
          <w:b/>
          <w:rtl/>
        </w:rPr>
        <w:t>בהליך של פטור ממכרז.</w:t>
      </w:r>
      <w:r w:rsidR="009D4084">
        <w:rPr>
          <w:rFonts w:hint="cs"/>
          <w:b/>
          <w:rtl/>
        </w:rPr>
        <w:t xml:space="preserve"> </w:t>
      </w:r>
      <w:r w:rsidR="009D4084" w:rsidRPr="008A5D94">
        <w:rPr>
          <w:b/>
          <w:rtl/>
        </w:rPr>
        <w:t xml:space="preserve">לפרויקט חשיבות רבה ולא יוכל לצאת לפועל ללא </w:t>
      </w:r>
      <w:r w:rsidR="009D4084">
        <w:rPr>
          <w:rFonts w:hint="cs"/>
          <w:b/>
          <w:rtl/>
        </w:rPr>
        <w:t xml:space="preserve">התקשרות </w:t>
      </w:r>
      <w:r w:rsidR="00183CAF">
        <w:rPr>
          <w:rFonts w:hint="cs"/>
          <w:b/>
          <w:rtl/>
        </w:rPr>
        <w:t>זו</w:t>
      </w:r>
      <w:r w:rsidR="009D4084">
        <w:rPr>
          <w:rFonts w:hint="cs"/>
          <w:b/>
          <w:rtl/>
        </w:rPr>
        <w:t xml:space="preserve"> ורכישת ש</w:t>
      </w:r>
      <w:r w:rsidR="001076A3">
        <w:rPr>
          <w:rFonts w:hint="cs"/>
          <w:b/>
          <w:rtl/>
        </w:rPr>
        <w:t>י</w:t>
      </w:r>
      <w:r w:rsidR="009D4084">
        <w:rPr>
          <w:rFonts w:hint="cs"/>
          <w:b/>
          <w:rtl/>
        </w:rPr>
        <w:t>רותיו</w:t>
      </w:r>
      <w:r w:rsidR="009D4084" w:rsidRPr="008A5D94">
        <w:rPr>
          <w:b/>
          <w:rtl/>
        </w:rPr>
        <w:t>.</w:t>
      </w:r>
      <w:r>
        <w:rPr>
          <w:rFonts w:hint="cs"/>
          <w:b/>
          <w:rtl/>
        </w:rPr>
        <w:t xml:space="preserve"> </w:t>
      </w:r>
    </w:p>
    <w:p w14:paraId="1FE1FE03" w14:textId="1ABD9304" w:rsidR="009D4084" w:rsidRDefault="008A5D94" w:rsidP="000410EA">
      <w:pPr>
        <w:rPr>
          <w:b/>
          <w:rtl/>
        </w:rPr>
      </w:pPr>
      <w:r w:rsidRPr="008A5D94">
        <w:rPr>
          <w:b/>
          <w:rtl/>
        </w:rPr>
        <w:t>חוות דעתי זו ניתנת מתוקף היותי הסמכות המקצועית לנושא זה.</w:t>
      </w:r>
      <w:r w:rsidRPr="008A5D94">
        <w:rPr>
          <w:rFonts w:hint="cs"/>
          <w:b/>
          <w:rtl/>
        </w:rPr>
        <w:t xml:space="preserve"> </w:t>
      </w:r>
    </w:p>
    <w:p w14:paraId="152FD812" w14:textId="2F3F0650" w:rsidR="008A5D94" w:rsidRPr="008A5D94" w:rsidRDefault="008A5D94" w:rsidP="008A5D94">
      <w:pPr>
        <w:rPr>
          <w:b/>
          <w:rtl/>
        </w:rPr>
      </w:pPr>
      <w:r w:rsidRPr="008A5D94">
        <w:rPr>
          <w:b/>
          <w:rtl/>
        </w:rPr>
        <w:t>בכבוד רב,</w:t>
      </w:r>
    </w:p>
    <w:p w14:paraId="6780D46C" w14:textId="77777777" w:rsidR="008A5D94" w:rsidRPr="008A5D94" w:rsidRDefault="008A5D94" w:rsidP="008A5D94">
      <w:pPr>
        <w:rPr>
          <w:b/>
          <w:rtl/>
        </w:rPr>
      </w:pPr>
      <w:r w:rsidRPr="008A5D94">
        <w:rPr>
          <w:b/>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22"/>
        <w:gridCol w:w="3164"/>
        <w:gridCol w:w="2610"/>
      </w:tblGrid>
      <w:tr w:rsidR="008A5D94" w:rsidRPr="008A5D94" w14:paraId="4BF17CBB" w14:textId="77777777" w:rsidTr="000A657A">
        <w:tc>
          <w:tcPr>
            <w:tcW w:w="2698" w:type="dxa"/>
            <w:tcBorders>
              <w:bottom w:val="single" w:sz="4" w:space="0" w:color="auto"/>
            </w:tcBorders>
            <w:vAlign w:val="center"/>
          </w:tcPr>
          <w:p w14:paraId="546221AE" w14:textId="140EDB25" w:rsidR="008A5D94" w:rsidRPr="008A5D94" w:rsidRDefault="009D4084" w:rsidP="008A5D94">
            <w:pPr>
              <w:rPr>
                <w:b/>
                <w:rtl/>
              </w:rPr>
            </w:pPr>
            <w:r>
              <w:rPr>
                <w:rFonts w:hint="cs"/>
                <w:b/>
                <w:rtl/>
              </w:rPr>
              <w:t>גדעון בר</w:t>
            </w:r>
          </w:p>
        </w:tc>
        <w:tc>
          <w:tcPr>
            <w:tcW w:w="3420" w:type="dxa"/>
            <w:tcBorders>
              <w:bottom w:val="single" w:sz="4" w:space="0" w:color="auto"/>
            </w:tcBorders>
            <w:vAlign w:val="center"/>
          </w:tcPr>
          <w:p w14:paraId="53B2E002" w14:textId="6504E8E3" w:rsidR="008A5D94" w:rsidRPr="008A5D94" w:rsidRDefault="009D4084" w:rsidP="009D4084">
            <w:pPr>
              <w:rPr>
                <w:b/>
                <w:rtl/>
              </w:rPr>
            </w:pPr>
            <w:r w:rsidRPr="009D4084">
              <w:rPr>
                <w:rFonts w:hint="cs"/>
                <w:b/>
                <w:rtl/>
              </w:rPr>
              <w:t>ראש פרויקט אי יציבות התשתית בים המלח</w:t>
            </w:r>
          </w:p>
        </w:tc>
        <w:tc>
          <w:tcPr>
            <w:tcW w:w="2700" w:type="dxa"/>
            <w:tcBorders>
              <w:bottom w:val="single" w:sz="4" w:space="0" w:color="auto"/>
            </w:tcBorders>
            <w:vAlign w:val="center"/>
          </w:tcPr>
          <w:p w14:paraId="104897BA" w14:textId="28567288" w:rsidR="008A5D94" w:rsidRPr="008A5D94" w:rsidRDefault="009D4084" w:rsidP="008A5D94">
            <w:pPr>
              <w:rPr>
                <w:b/>
                <w:rtl/>
              </w:rPr>
            </w:pPr>
            <w:r>
              <w:rPr>
                <w:b/>
                <w:noProof/>
              </w:rPr>
              <w:drawing>
                <wp:inline distT="0" distB="0" distL="0" distR="0" wp14:anchorId="1230E10B" wp14:editId="55D35AFD">
                  <wp:extent cx="1066800" cy="390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66800" cy="390525"/>
                          </a:xfrm>
                          <a:prstGeom prst="rect">
                            <a:avLst/>
                          </a:prstGeom>
                          <a:noFill/>
                        </pic:spPr>
                      </pic:pic>
                    </a:graphicData>
                  </a:graphic>
                </wp:inline>
              </w:drawing>
            </w:r>
          </w:p>
        </w:tc>
      </w:tr>
      <w:tr w:rsidR="008A5D94" w:rsidRPr="008A5D94" w14:paraId="3E5ADED1" w14:textId="77777777" w:rsidTr="000A657A">
        <w:tc>
          <w:tcPr>
            <w:tcW w:w="2698" w:type="dxa"/>
            <w:tcBorders>
              <w:top w:val="single" w:sz="4" w:space="0" w:color="auto"/>
            </w:tcBorders>
            <w:shd w:val="clear" w:color="auto" w:fill="E6E6E6"/>
          </w:tcPr>
          <w:p w14:paraId="0A4AFAB0" w14:textId="77777777" w:rsidR="008A5D94" w:rsidRPr="008A5D94" w:rsidRDefault="008A5D94" w:rsidP="008A5D94">
            <w:pPr>
              <w:rPr>
                <w:bCs/>
                <w:rtl/>
              </w:rPr>
            </w:pPr>
            <w:r w:rsidRPr="008A5D94">
              <w:rPr>
                <w:bCs/>
                <w:rtl/>
              </w:rPr>
              <w:t>שם בעל הסמכות המקצועית</w:t>
            </w:r>
          </w:p>
        </w:tc>
        <w:tc>
          <w:tcPr>
            <w:tcW w:w="3420" w:type="dxa"/>
            <w:tcBorders>
              <w:top w:val="single" w:sz="4" w:space="0" w:color="auto"/>
            </w:tcBorders>
            <w:shd w:val="clear" w:color="auto" w:fill="E6E6E6"/>
          </w:tcPr>
          <w:p w14:paraId="797FE2DD" w14:textId="77777777" w:rsidR="008A5D94" w:rsidRPr="008A5D94" w:rsidRDefault="008A5D94" w:rsidP="008A5D94">
            <w:pPr>
              <w:rPr>
                <w:bCs/>
                <w:rtl/>
              </w:rPr>
            </w:pPr>
            <w:r w:rsidRPr="008A5D94">
              <w:rPr>
                <w:bCs/>
                <w:rtl/>
              </w:rPr>
              <w:t>תפקיד בעל הסמכות המקצועית</w:t>
            </w:r>
          </w:p>
        </w:tc>
        <w:tc>
          <w:tcPr>
            <w:tcW w:w="2700" w:type="dxa"/>
            <w:tcBorders>
              <w:top w:val="single" w:sz="4" w:space="0" w:color="auto"/>
            </w:tcBorders>
            <w:shd w:val="clear" w:color="auto" w:fill="E6E6E6"/>
          </w:tcPr>
          <w:p w14:paraId="3A2F2994" w14:textId="77777777" w:rsidR="008A5D94" w:rsidRPr="008A5D94" w:rsidRDefault="008A5D94" w:rsidP="008A5D94">
            <w:pPr>
              <w:rPr>
                <w:bCs/>
                <w:rtl/>
              </w:rPr>
            </w:pPr>
            <w:r w:rsidRPr="008A5D94">
              <w:rPr>
                <w:bCs/>
                <w:rtl/>
              </w:rPr>
              <w:t>חתימה</w:t>
            </w:r>
          </w:p>
        </w:tc>
      </w:tr>
    </w:tbl>
    <w:p w14:paraId="3F22DFC7" w14:textId="77777777" w:rsidR="009E4D93" w:rsidRDefault="009E4D93"/>
    <w:sectPr w:rsidR="009E4D93" w:rsidSect="009E4D9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1326CD"/>
    <w:multiLevelType w:val="hybridMultilevel"/>
    <w:tmpl w:val="7340C924"/>
    <w:lvl w:ilvl="0" w:tplc="176C03DA">
      <w:start w:val="1"/>
      <w:numFmt w:val="decimal"/>
      <w:lvlText w:val="%1."/>
      <w:lvlJc w:val="left"/>
      <w:pPr>
        <w:ind w:left="720" w:hanging="360"/>
      </w:pPr>
      <w:rPr>
        <w:rFonts w:hint="default"/>
        <w:b w:val="0"/>
        <w:lang w:val="en-U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67D"/>
    <w:rsid w:val="00003651"/>
    <w:rsid w:val="000410EA"/>
    <w:rsid w:val="00045C2D"/>
    <w:rsid w:val="000D6101"/>
    <w:rsid w:val="001076A3"/>
    <w:rsid w:val="00181E7C"/>
    <w:rsid w:val="00183CAF"/>
    <w:rsid w:val="002159E9"/>
    <w:rsid w:val="00220B9A"/>
    <w:rsid w:val="00221B25"/>
    <w:rsid w:val="002511E1"/>
    <w:rsid w:val="002B60E5"/>
    <w:rsid w:val="003D6960"/>
    <w:rsid w:val="00406ECD"/>
    <w:rsid w:val="004B414C"/>
    <w:rsid w:val="005827F3"/>
    <w:rsid w:val="00590F8A"/>
    <w:rsid w:val="005C27B8"/>
    <w:rsid w:val="00616D94"/>
    <w:rsid w:val="00632319"/>
    <w:rsid w:val="0066367D"/>
    <w:rsid w:val="0069455E"/>
    <w:rsid w:val="00696BB1"/>
    <w:rsid w:val="006A77CB"/>
    <w:rsid w:val="006C4A8D"/>
    <w:rsid w:val="006D3710"/>
    <w:rsid w:val="0072474D"/>
    <w:rsid w:val="00735256"/>
    <w:rsid w:val="00790BFB"/>
    <w:rsid w:val="00815FA3"/>
    <w:rsid w:val="00824B9D"/>
    <w:rsid w:val="00844675"/>
    <w:rsid w:val="00847E16"/>
    <w:rsid w:val="008A14F1"/>
    <w:rsid w:val="008A23BA"/>
    <w:rsid w:val="008A5D94"/>
    <w:rsid w:val="009148F6"/>
    <w:rsid w:val="009332BA"/>
    <w:rsid w:val="009A67B6"/>
    <w:rsid w:val="009B1E94"/>
    <w:rsid w:val="009D1341"/>
    <w:rsid w:val="009D4084"/>
    <w:rsid w:val="009E4D93"/>
    <w:rsid w:val="00A36CB1"/>
    <w:rsid w:val="00A45FD6"/>
    <w:rsid w:val="00A9188A"/>
    <w:rsid w:val="00AB3163"/>
    <w:rsid w:val="00B24635"/>
    <w:rsid w:val="00B665EB"/>
    <w:rsid w:val="00BD64C7"/>
    <w:rsid w:val="00BE5073"/>
    <w:rsid w:val="00C2144E"/>
    <w:rsid w:val="00C518D1"/>
    <w:rsid w:val="00C62144"/>
    <w:rsid w:val="00C95D8F"/>
    <w:rsid w:val="00CA6E07"/>
    <w:rsid w:val="00D16D9B"/>
    <w:rsid w:val="00D86036"/>
    <w:rsid w:val="00D90848"/>
    <w:rsid w:val="00DA0EE8"/>
    <w:rsid w:val="00E03A3E"/>
    <w:rsid w:val="00E163AB"/>
    <w:rsid w:val="00E21F62"/>
    <w:rsid w:val="00E755AA"/>
    <w:rsid w:val="00ED011C"/>
    <w:rsid w:val="00F14328"/>
    <w:rsid w:val="00F208B4"/>
    <w:rsid w:val="00F53B47"/>
    <w:rsid w:val="00F57F90"/>
    <w:rsid w:val="00F67B43"/>
    <w:rsid w:val="00F9661E"/>
    <w:rsid w:val="00FA48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EE2F3"/>
  <w15:chartTrackingRefBased/>
  <w15:docId w15:val="{49B3C9AC-CD24-4990-8396-4EBC623D2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8A5D94"/>
    <w:rPr>
      <w:color w:val="0563C1" w:themeColor="hyperlink"/>
      <w:u w:val="single"/>
    </w:rPr>
  </w:style>
  <w:style w:type="character" w:styleId="a3">
    <w:name w:val="annotation reference"/>
    <w:basedOn w:val="a0"/>
    <w:uiPriority w:val="99"/>
    <w:semiHidden/>
    <w:unhideWhenUsed/>
    <w:rsid w:val="008A5D94"/>
    <w:rPr>
      <w:sz w:val="16"/>
      <w:szCs w:val="16"/>
    </w:rPr>
  </w:style>
  <w:style w:type="paragraph" w:styleId="a4">
    <w:name w:val="annotation text"/>
    <w:basedOn w:val="a"/>
    <w:link w:val="a5"/>
    <w:uiPriority w:val="99"/>
    <w:semiHidden/>
    <w:unhideWhenUsed/>
    <w:rsid w:val="008A5D94"/>
    <w:pPr>
      <w:spacing w:line="240" w:lineRule="auto"/>
    </w:pPr>
    <w:rPr>
      <w:sz w:val="20"/>
      <w:szCs w:val="20"/>
    </w:rPr>
  </w:style>
  <w:style w:type="character" w:customStyle="1" w:styleId="a5">
    <w:name w:val="טקסט הערה תו"/>
    <w:basedOn w:val="a0"/>
    <w:link w:val="a4"/>
    <w:uiPriority w:val="99"/>
    <w:semiHidden/>
    <w:rsid w:val="008A5D94"/>
    <w:rPr>
      <w:sz w:val="20"/>
      <w:szCs w:val="20"/>
    </w:rPr>
  </w:style>
  <w:style w:type="paragraph" w:styleId="a6">
    <w:name w:val="annotation subject"/>
    <w:basedOn w:val="a4"/>
    <w:next w:val="a4"/>
    <w:link w:val="a7"/>
    <w:uiPriority w:val="99"/>
    <w:semiHidden/>
    <w:unhideWhenUsed/>
    <w:rsid w:val="008A5D94"/>
    <w:rPr>
      <w:b/>
      <w:bCs/>
    </w:rPr>
  </w:style>
  <w:style w:type="character" w:customStyle="1" w:styleId="a7">
    <w:name w:val="נושא הערה תו"/>
    <w:basedOn w:val="a5"/>
    <w:link w:val="a6"/>
    <w:uiPriority w:val="99"/>
    <w:semiHidden/>
    <w:rsid w:val="008A5D94"/>
    <w:rPr>
      <w:b/>
      <w:bCs/>
      <w:sz w:val="20"/>
      <w:szCs w:val="20"/>
    </w:rPr>
  </w:style>
  <w:style w:type="paragraph" w:styleId="a8">
    <w:name w:val="Balloon Text"/>
    <w:basedOn w:val="a"/>
    <w:link w:val="a9"/>
    <w:uiPriority w:val="99"/>
    <w:semiHidden/>
    <w:unhideWhenUsed/>
    <w:rsid w:val="008A5D94"/>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8A5D94"/>
    <w:rPr>
      <w:rFonts w:ascii="Tahoma" w:hAnsi="Tahoma" w:cs="Tahoma"/>
      <w:sz w:val="18"/>
      <w:szCs w:val="18"/>
    </w:rPr>
  </w:style>
  <w:style w:type="paragraph" w:styleId="aa">
    <w:name w:val="List Paragraph"/>
    <w:basedOn w:val="a"/>
    <w:uiPriority w:val="34"/>
    <w:qFormat/>
    <w:rsid w:val="00E03A3E"/>
    <w:pPr>
      <w:ind w:left="720"/>
      <w:contextualSpacing/>
    </w:pPr>
  </w:style>
  <w:style w:type="character" w:styleId="FollowedHyperlink">
    <w:name w:val="FollowedHyperlink"/>
    <w:basedOn w:val="a0"/>
    <w:uiPriority w:val="99"/>
    <w:semiHidden/>
    <w:unhideWhenUsed/>
    <w:rsid w:val="00DA0EE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Interferometric_synthetic-aperture_radar" TargetMode="Externa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mof.gov.il/takam/Pages/horaot.aspx?k=7.3.6.2" TargetMode="External"/><Relationship Id="rId12" Type="http://schemas.openxmlformats.org/officeDocument/2006/relationships/hyperlink" Target="https://www.intelligence-airbusds.com/files/pmedia/public/r461_9_eula_tsx_single_use_english_statusnov201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of.gov.il/takam/Pages/horaot.aspx?k=7.3.6.1" TargetMode="External"/><Relationship Id="rId11" Type="http://schemas.openxmlformats.org/officeDocument/2006/relationships/hyperlink" Target="https://www.intelligence-airbusds.com/files/pmedia/public/r459_9_20171004_tsxx-airbusds-ma-0009_tsx-productguide_i2.01.pdf" TargetMode="External"/><Relationship Id="rId5" Type="http://schemas.openxmlformats.org/officeDocument/2006/relationships/hyperlink" Target="https://www.nevo.co.il/law_html/Law01/242_002.htm" TargetMode="External"/><Relationship Id="rId15" Type="http://schemas.openxmlformats.org/officeDocument/2006/relationships/theme" Target="theme/theme1.xml"/><Relationship Id="rId10" Type="http://schemas.openxmlformats.org/officeDocument/2006/relationships/hyperlink" Target="https://www.e-geos.it/" TargetMode="External"/><Relationship Id="rId4" Type="http://schemas.openxmlformats.org/officeDocument/2006/relationships/webSettings" Target="webSettings.xml"/><Relationship Id="rId9" Type="http://schemas.openxmlformats.org/officeDocument/2006/relationships/hyperlink" Target="https://www.sciencedirect.com/science/article/pii/S2095268616301951"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875</Words>
  <Characters>4991</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רעות גלטשטיין</dc:creator>
  <cp:keywords/>
  <dc:description/>
  <cp:lastModifiedBy>Yael Elharar</cp:lastModifiedBy>
  <cp:revision>3</cp:revision>
  <dcterms:created xsi:type="dcterms:W3CDTF">2020-09-15T15:57:00Z</dcterms:created>
  <dcterms:modified xsi:type="dcterms:W3CDTF">2020-09-17T12:32:00Z</dcterms:modified>
</cp:coreProperties>
</file>